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57"/>
        <w:gridCol w:w="8406"/>
      </w:tblGrid>
      <w:tr w:rsidR="00D82804" w14:paraId="439FE48E" w14:textId="77777777" w:rsidTr="00D22A50">
        <w:trPr>
          <w:trHeight w:val="1968"/>
        </w:trPr>
        <w:tc>
          <w:tcPr>
            <w:tcW w:w="5281" w:type="dxa"/>
          </w:tcPr>
          <w:p w14:paraId="48B88553" w14:textId="0DD13B17" w:rsidR="00D82804" w:rsidRDefault="00D82804" w:rsidP="0027066C">
            <w:pPr>
              <w:rPr>
                <w:rFonts w:ascii="Arial" w:hAnsi="Arial" w:cs="Arial"/>
                <w:color w:val="414141"/>
                <w:sz w:val="33"/>
                <w:szCs w:val="33"/>
                <w:bdr w:val="none" w:sz="0" w:space="0" w:color="auto" w:frame="1"/>
                <w:shd w:val="clear" w:color="auto" w:fill="E8E8E8"/>
              </w:rPr>
            </w:pPr>
            <w:r>
              <w:rPr>
                <w:noProof/>
                <w:color w:val="FF0000"/>
                <w:lang w:eastAsia="ru-RU"/>
              </w:rPr>
              <w:drawing>
                <wp:inline distT="0" distB="0" distL="0" distR="0" wp14:anchorId="2ED4962E" wp14:editId="2C923EB9">
                  <wp:extent cx="1105231" cy="817916"/>
                  <wp:effectExtent l="0" t="0" r="0" b="1270"/>
                  <wp:docPr id="1" name="Рисунок 1" descr="C:\Users\koteev\Desktop\Лого ВИАПИ с Никоновы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teev\Desktop\Лого ВИАПИ с Никоновы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7431" cy="819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82" w:type="dxa"/>
          </w:tcPr>
          <w:p w14:paraId="69DFA3E8" w14:textId="0773CC1C" w:rsidR="00D82804" w:rsidRDefault="00D22A50" w:rsidP="0027066C">
            <w:pPr>
              <w:rPr>
                <w:rFonts w:ascii="Arial" w:hAnsi="Arial" w:cs="Arial"/>
                <w:color w:val="414141"/>
                <w:sz w:val="33"/>
                <w:szCs w:val="33"/>
                <w:bdr w:val="none" w:sz="0" w:space="0" w:color="auto" w:frame="1"/>
                <w:shd w:val="clear" w:color="auto" w:fill="E8E8E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5"/>
                <w:szCs w:val="25"/>
                <w:lang w:eastAsia="ru-RU"/>
              </w:rPr>
              <w:drawing>
                <wp:inline distT="0" distB="0" distL="0" distR="0" wp14:anchorId="006A11C3" wp14:editId="0038132D">
                  <wp:extent cx="5198443" cy="1237365"/>
                  <wp:effectExtent l="0" t="0" r="2540" b="127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98443" cy="1237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7D94AB" w14:textId="77777777" w:rsidR="00D22A50" w:rsidRPr="00600259" w:rsidRDefault="00D22A50" w:rsidP="00600259">
      <w:pPr>
        <w:spacing w:after="0"/>
        <w:jc w:val="center"/>
        <w:rPr>
          <w:rFonts w:ascii="Times New Roman" w:hAnsi="Times New Roman" w:cs="Times New Roman"/>
          <w:b/>
          <w:bCs/>
          <w:sz w:val="12"/>
          <w:szCs w:val="12"/>
        </w:rPr>
      </w:pPr>
    </w:p>
    <w:p w14:paraId="1AFBB833" w14:textId="53524C95" w:rsidR="00176AD5" w:rsidRPr="009278C6" w:rsidRDefault="00CE4A3C" w:rsidP="00600259">
      <w:pPr>
        <w:spacing w:after="0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>
        <w:rPr>
          <w:rFonts w:ascii="Times New Roman" w:hAnsi="Times New Roman" w:cs="Times New Roman"/>
          <w:b/>
          <w:bCs/>
          <w:sz w:val="25"/>
          <w:szCs w:val="25"/>
        </w:rPr>
        <w:t>НАУЧНО-ПРАКТИЧЕСКАЯ КОНФЕРЕНЦИЯ</w:t>
      </w:r>
    </w:p>
    <w:p w14:paraId="2F62BB00" w14:textId="77777777" w:rsidR="00BE0F3E" w:rsidRDefault="00675632" w:rsidP="006002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9278C6">
        <w:rPr>
          <w:rFonts w:ascii="Times New Roman" w:hAnsi="Times New Roman" w:cs="Times New Roman"/>
          <w:b/>
          <w:bCs/>
          <w:sz w:val="25"/>
          <w:szCs w:val="25"/>
        </w:rPr>
        <w:t>«</w:t>
      </w:r>
      <w:r w:rsidR="00BE0F3E">
        <w:rPr>
          <w:rFonts w:ascii="Times New Roman" w:hAnsi="Times New Roman" w:cs="Times New Roman"/>
          <w:b/>
          <w:bCs/>
          <w:sz w:val="25"/>
          <w:szCs w:val="25"/>
        </w:rPr>
        <w:t>СЕЛЬСКАЯ ЭКОНОМИКА</w:t>
      </w:r>
      <w:r w:rsidR="00CE4A3C">
        <w:rPr>
          <w:rFonts w:ascii="Times New Roman" w:hAnsi="Times New Roman" w:cs="Times New Roman"/>
          <w:b/>
          <w:bCs/>
          <w:sz w:val="25"/>
          <w:szCs w:val="25"/>
        </w:rPr>
        <w:t xml:space="preserve">: </w:t>
      </w:r>
    </w:p>
    <w:p w14:paraId="2C043042" w14:textId="0FE9A2BE" w:rsidR="00011EB5" w:rsidRDefault="00BE0F3E" w:rsidP="006002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>
        <w:rPr>
          <w:rFonts w:ascii="Times New Roman" w:hAnsi="Times New Roman" w:cs="Times New Roman"/>
          <w:b/>
          <w:bCs/>
          <w:sz w:val="25"/>
          <w:szCs w:val="25"/>
        </w:rPr>
        <w:t>АДАПТАЦИОННЫЕ МЕХАНИЗМЫ</w:t>
      </w:r>
      <w:r w:rsidR="009B2D8C">
        <w:rPr>
          <w:rFonts w:ascii="Times New Roman" w:hAnsi="Times New Roman" w:cs="Times New Roman"/>
          <w:b/>
          <w:bCs/>
          <w:sz w:val="25"/>
          <w:szCs w:val="25"/>
        </w:rPr>
        <w:t xml:space="preserve"> и ФАКТОРЫ </w:t>
      </w:r>
      <w:r>
        <w:rPr>
          <w:rFonts w:ascii="Times New Roman" w:hAnsi="Times New Roman" w:cs="Times New Roman"/>
          <w:b/>
          <w:bCs/>
          <w:sz w:val="25"/>
          <w:szCs w:val="25"/>
        </w:rPr>
        <w:t>РАЗВИТИЯ</w:t>
      </w:r>
      <w:r w:rsidR="003A6304" w:rsidRPr="003A6304">
        <w:rPr>
          <w:rFonts w:ascii="Times New Roman" w:hAnsi="Times New Roman" w:cs="Times New Roman"/>
          <w:b/>
          <w:bCs/>
          <w:sz w:val="25"/>
          <w:szCs w:val="25"/>
        </w:rPr>
        <w:t>»</w:t>
      </w:r>
    </w:p>
    <w:p w14:paraId="105EB432" w14:textId="77777777" w:rsidR="00D22A50" w:rsidRDefault="00176AD5" w:rsidP="00600259">
      <w:pPr>
        <w:spacing w:after="0"/>
        <w:jc w:val="center"/>
        <w:rPr>
          <w:rFonts w:ascii="Times New Roman" w:hAnsi="Times New Roman" w:cs="Times New Roman"/>
          <w:i/>
          <w:iCs/>
          <w:sz w:val="25"/>
          <w:szCs w:val="25"/>
        </w:rPr>
      </w:pPr>
      <w:r w:rsidRPr="009278C6">
        <w:rPr>
          <w:rFonts w:ascii="Times New Roman" w:hAnsi="Times New Roman" w:cs="Times New Roman"/>
          <w:i/>
          <w:iCs/>
          <w:sz w:val="25"/>
          <w:szCs w:val="25"/>
        </w:rPr>
        <w:t>2</w:t>
      </w:r>
      <w:r w:rsidR="00CF2142">
        <w:rPr>
          <w:rFonts w:ascii="Times New Roman" w:hAnsi="Times New Roman" w:cs="Times New Roman"/>
          <w:i/>
          <w:iCs/>
          <w:sz w:val="25"/>
          <w:szCs w:val="25"/>
        </w:rPr>
        <w:t>4</w:t>
      </w:r>
      <w:r w:rsidRPr="009278C6">
        <w:rPr>
          <w:rFonts w:ascii="Times New Roman" w:hAnsi="Times New Roman" w:cs="Times New Roman"/>
          <w:i/>
          <w:iCs/>
          <w:sz w:val="25"/>
          <w:szCs w:val="25"/>
        </w:rPr>
        <w:t xml:space="preserve"> </w:t>
      </w:r>
      <w:r w:rsidR="009278C6" w:rsidRPr="009278C6">
        <w:rPr>
          <w:rFonts w:ascii="Times New Roman" w:hAnsi="Times New Roman" w:cs="Times New Roman"/>
          <w:i/>
          <w:iCs/>
          <w:sz w:val="25"/>
          <w:szCs w:val="25"/>
        </w:rPr>
        <w:t>января</w:t>
      </w:r>
      <w:r w:rsidRPr="009278C6">
        <w:rPr>
          <w:rFonts w:ascii="Times New Roman" w:hAnsi="Times New Roman" w:cs="Times New Roman"/>
          <w:i/>
          <w:iCs/>
          <w:sz w:val="25"/>
          <w:szCs w:val="25"/>
        </w:rPr>
        <w:t xml:space="preserve"> 202</w:t>
      </w:r>
      <w:r w:rsidR="0027066C">
        <w:rPr>
          <w:rFonts w:ascii="Times New Roman" w:hAnsi="Times New Roman" w:cs="Times New Roman"/>
          <w:i/>
          <w:iCs/>
          <w:sz w:val="25"/>
          <w:szCs w:val="25"/>
        </w:rPr>
        <w:t>4</w:t>
      </w:r>
      <w:r w:rsidRPr="009278C6">
        <w:rPr>
          <w:rFonts w:ascii="Times New Roman" w:hAnsi="Times New Roman" w:cs="Times New Roman"/>
          <w:i/>
          <w:iCs/>
          <w:sz w:val="25"/>
          <w:szCs w:val="25"/>
        </w:rPr>
        <w:t>,</w:t>
      </w:r>
      <w:r w:rsidR="009278C6" w:rsidRPr="009278C6">
        <w:rPr>
          <w:rFonts w:ascii="Times New Roman" w:hAnsi="Times New Roman" w:cs="Times New Roman"/>
          <w:i/>
          <w:iCs/>
          <w:sz w:val="25"/>
          <w:szCs w:val="25"/>
        </w:rPr>
        <w:t xml:space="preserve"> </w:t>
      </w:r>
      <w:r w:rsidR="00CE4A3C" w:rsidRPr="00CF2142">
        <w:rPr>
          <w:rFonts w:ascii="Times New Roman" w:hAnsi="Times New Roman" w:cs="Times New Roman"/>
          <w:i/>
          <w:iCs/>
          <w:sz w:val="25"/>
          <w:szCs w:val="25"/>
        </w:rPr>
        <w:t>1</w:t>
      </w:r>
      <w:r w:rsidR="00CF2142" w:rsidRPr="00CF2142">
        <w:rPr>
          <w:rFonts w:ascii="Times New Roman" w:hAnsi="Times New Roman" w:cs="Times New Roman"/>
          <w:i/>
          <w:iCs/>
          <w:sz w:val="25"/>
          <w:szCs w:val="25"/>
        </w:rPr>
        <w:t xml:space="preserve">4:45 </w:t>
      </w:r>
      <w:r w:rsidR="00CE4A3C" w:rsidRPr="00CF2142">
        <w:rPr>
          <w:rFonts w:ascii="Times New Roman" w:hAnsi="Times New Roman" w:cs="Times New Roman"/>
          <w:i/>
          <w:iCs/>
          <w:sz w:val="25"/>
          <w:szCs w:val="25"/>
        </w:rPr>
        <w:t>-1</w:t>
      </w:r>
      <w:r w:rsidR="00CF2142" w:rsidRPr="00CF2142">
        <w:rPr>
          <w:rFonts w:ascii="Times New Roman" w:hAnsi="Times New Roman" w:cs="Times New Roman"/>
          <w:i/>
          <w:iCs/>
          <w:sz w:val="25"/>
          <w:szCs w:val="25"/>
        </w:rPr>
        <w:t>6</w:t>
      </w:r>
      <w:r w:rsidR="00CE4A3C" w:rsidRPr="00CF2142">
        <w:rPr>
          <w:rFonts w:ascii="Times New Roman" w:hAnsi="Times New Roman" w:cs="Times New Roman"/>
          <w:i/>
          <w:iCs/>
          <w:sz w:val="25"/>
          <w:szCs w:val="25"/>
        </w:rPr>
        <w:t>.</w:t>
      </w:r>
      <w:r w:rsidR="00CF2142" w:rsidRPr="00CF2142">
        <w:rPr>
          <w:rFonts w:ascii="Times New Roman" w:hAnsi="Times New Roman" w:cs="Times New Roman"/>
          <w:i/>
          <w:iCs/>
          <w:sz w:val="25"/>
          <w:szCs w:val="25"/>
        </w:rPr>
        <w:t>3</w:t>
      </w:r>
      <w:r w:rsidR="00CE4A3C" w:rsidRPr="00CF2142">
        <w:rPr>
          <w:rFonts w:ascii="Times New Roman" w:hAnsi="Times New Roman" w:cs="Times New Roman"/>
          <w:i/>
          <w:iCs/>
          <w:sz w:val="25"/>
          <w:szCs w:val="25"/>
        </w:rPr>
        <w:t>0</w:t>
      </w:r>
      <w:r w:rsidR="009278C6" w:rsidRPr="00CF2142">
        <w:rPr>
          <w:rFonts w:ascii="Times New Roman" w:hAnsi="Times New Roman" w:cs="Times New Roman"/>
          <w:i/>
          <w:iCs/>
          <w:sz w:val="25"/>
          <w:szCs w:val="25"/>
        </w:rPr>
        <w:t xml:space="preserve">, </w:t>
      </w:r>
    </w:p>
    <w:p w14:paraId="04B58E6D" w14:textId="1C338A41" w:rsidR="00176AD5" w:rsidRDefault="00CE4A3C" w:rsidP="00600259">
      <w:pPr>
        <w:spacing w:after="0"/>
        <w:jc w:val="center"/>
        <w:rPr>
          <w:rFonts w:ascii="Times New Roman" w:hAnsi="Times New Roman" w:cs="Times New Roman"/>
          <w:i/>
          <w:iCs/>
          <w:sz w:val="25"/>
          <w:szCs w:val="25"/>
        </w:rPr>
      </w:pPr>
      <w:r w:rsidRPr="00CF2142">
        <w:rPr>
          <w:rFonts w:ascii="Times New Roman" w:hAnsi="Times New Roman" w:cs="Times New Roman"/>
          <w:i/>
          <w:iCs/>
          <w:sz w:val="25"/>
          <w:szCs w:val="25"/>
        </w:rPr>
        <w:t>Ф</w:t>
      </w:r>
      <w:r w:rsidR="003A6304" w:rsidRPr="00CF2142">
        <w:rPr>
          <w:rFonts w:ascii="Times New Roman" w:hAnsi="Times New Roman" w:cs="Times New Roman"/>
          <w:i/>
          <w:iCs/>
          <w:sz w:val="25"/>
          <w:szCs w:val="25"/>
        </w:rPr>
        <w:t xml:space="preserve">орум </w:t>
      </w:r>
      <w:r w:rsidR="002111BE">
        <w:rPr>
          <w:rFonts w:ascii="Times New Roman" w:hAnsi="Times New Roman" w:cs="Times New Roman"/>
          <w:i/>
          <w:iCs/>
          <w:sz w:val="25"/>
          <w:szCs w:val="25"/>
        </w:rPr>
        <w:t>2</w:t>
      </w:r>
      <w:r w:rsidR="009278C6" w:rsidRPr="00CF2142">
        <w:rPr>
          <w:rFonts w:ascii="Times New Roman" w:hAnsi="Times New Roman" w:cs="Times New Roman"/>
          <w:i/>
          <w:iCs/>
          <w:sz w:val="25"/>
          <w:szCs w:val="25"/>
        </w:rPr>
        <w:t>, выставочный зал 1</w:t>
      </w:r>
      <w:r w:rsidR="001518D9" w:rsidRPr="00CF2142">
        <w:rPr>
          <w:rFonts w:ascii="Times New Roman" w:hAnsi="Times New Roman" w:cs="Times New Roman"/>
          <w:i/>
          <w:iCs/>
          <w:sz w:val="25"/>
          <w:szCs w:val="25"/>
        </w:rPr>
        <w:t>4</w:t>
      </w:r>
      <w:r w:rsidR="009278C6" w:rsidRPr="00CF2142">
        <w:rPr>
          <w:rFonts w:ascii="Times New Roman" w:hAnsi="Times New Roman" w:cs="Times New Roman"/>
          <w:i/>
          <w:iCs/>
          <w:sz w:val="25"/>
          <w:szCs w:val="25"/>
        </w:rPr>
        <w:t xml:space="preserve">, павильон 3, </w:t>
      </w:r>
      <w:r w:rsidR="009278C6" w:rsidRPr="00CF2142">
        <w:rPr>
          <w:rFonts w:ascii="Times New Roman" w:hAnsi="Times New Roman" w:cs="Times New Roman"/>
          <w:i/>
          <w:iCs/>
          <w:sz w:val="25"/>
          <w:szCs w:val="25"/>
        </w:rPr>
        <w:br/>
        <w:t>МВЦ «Крокус Экспо».</w:t>
      </w:r>
    </w:p>
    <w:p w14:paraId="1D06DFAD" w14:textId="77777777" w:rsidR="00600259" w:rsidRPr="00B12901" w:rsidRDefault="00600259" w:rsidP="00600259">
      <w:pPr>
        <w:pStyle w:val="news-item"/>
        <w:spacing w:before="0" w:beforeAutospacing="0" w:after="0" w:afterAutospacing="0"/>
        <w:ind w:firstLine="567"/>
        <w:jc w:val="both"/>
        <w:rPr>
          <w:color w:val="000000"/>
        </w:rPr>
      </w:pPr>
      <w:r w:rsidRPr="00B12901">
        <w:rPr>
          <w:color w:val="000000"/>
        </w:rPr>
        <w:t xml:space="preserve">Экономический рост в сельском хозяйстве позволил в основном обеспечить продовольственную безопасность страны и нарастить экспортный потенциал АПК. Но остаются острыми социальные проблемы села. Российская деревня по-прежнему существенно отстает от города по уровню занятости и доходов населения, степени социальной обустроенности территории. Дальнейшая модернизация сельского хозяйства неизбежно приведет к высвобождению работников, что актуализирует вопросы диверсификации занятости на селе.  </w:t>
      </w:r>
    </w:p>
    <w:p w14:paraId="2BBF9F94" w14:textId="77777777" w:rsidR="00600259" w:rsidRPr="00B12901" w:rsidRDefault="00600259" w:rsidP="00600259">
      <w:pPr>
        <w:pStyle w:val="news-item"/>
        <w:spacing w:before="0" w:beforeAutospacing="0" w:after="0" w:afterAutospacing="0"/>
        <w:ind w:firstLine="567"/>
        <w:jc w:val="both"/>
        <w:rPr>
          <w:color w:val="000000"/>
        </w:rPr>
      </w:pPr>
      <w:r w:rsidRPr="00B12901">
        <w:rPr>
          <w:color w:val="000000"/>
        </w:rPr>
        <w:t>Цель конференции состоит в обсуждении социальных проблем развития сельской экономики. Участники конференции представят актуальный материал о реализации государственной программы «Комплексное развитие сельских территорий», передовой опыт субъектов Российской Федерации и муниципальных образований по решению сельских проблем; оценят участие различных бизнес-структур и инвесторов в развитии сельской местности; обсудят направления совершенствования федеральной и региональной политики сельского развития и её правового обеспечения.</w:t>
      </w:r>
    </w:p>
    <w:p w14:paraId="7159BF4A" w14:textId="77777777" w:rsidR="00600259" w:rsidRDefault="00600259" w:rsidP="00600259">
      <w:pPr>
        <w:spacing w:after="0"/>
        <w:ind w:firstLine="567"/>
        <w:rPr>
          <w:rFonts w:ascii="Times New Roman" w:hAnsi="Times New Roman" w:cs="Times New Roman"/>
          <w:b/>
          <w:bCs/>
          <w:sz w:val="25"/>
          <w:szCs w:val="25"/>
        </w:rPr>
      </w:pPr>
      <w:r>
        <w:rPr>
          <w:rFonts w:ascii="Times New Roman" w:hAnsi="Times New Roman" w:cs="Times New Roman"/>
          <w:b/>
          <w:bCs/>
          <w:sz w:val="25"/>
          <w:szCs w:val="25"/>
        </w:rPr>
        <w:t>В</w:t>
      </w:r>
      <w:r w:rsidRPr="00392E29">
        <w:rPr>
          <w:rFonts w:ascii="Times New Roman" w:hAnsi="Times New Roman" w:cs="Times New Roman"/>
          <w:b/>
          <w:bCs/>
          <w:sz w:val="25"/>
          <w:szCs w:val="25"/>
        </w:rPr>
        <w:t>опросы обсуждения</w:t>
      </w:r>
    </w:p>
    <w:p w14:paraId="1B0C6183" w14:textId="77777777" w:rsidR="00600259" w:rsidRPr="002B6A49" w:rsidRDefault="00600259" w:rsidP="00600259">
      <w:pPr>
        <w:pStyle w:val="a3"/>
        <w:numPr>
          <w:ilvl w:val="0"/>
          <w:numId w:val="2"/>
        </w:numPr>
        <w:spacing w:line="240" w:lineRule="auto"/>
        <w:ind w:left="1434" w:hanging="357"/>
        <w:rPr>
          <w:rFonts w:ascii="Times New Roman" w:hAnsi="Times New Roman" w:cs="Times New Roman"/>
          <w:sz w:val="24"/>
          <w:szCs w:val="24"/>
        </w:rPr>
      </w:pPr>
      <w:r w:rsidRPr="002B6A49">
        <w:rPr>
          <w:rFonts w:ascii="Times New Roman" w:hAnsi="Times New Roman" w:cs="Times New Roman"/>
          <w:sz w:val="24"/>
          <w:szCs w:val="24"/>
        </w:rPr>
        <w:t>Оценка общественных благ, производимых сельской экономикой;</w:t>
      </w:r>
    </w:p>
    <w:p w14:paraId="45059A28" w14:textId="77777777" w:rsidR="00600259" w:rsidRPr="002B6A49" w:rsidRDefault="00600259" w:rsidP="00600259">
      <w:pPr>
        <w:pStyle w:val="a3"/>
        <w:numPr>
          <w:ilvl w:val="0"/>
          <w:numId w:val="2"/>
        </w:numPr>
        <w:spacing w:line="240" w:lineRule="auto"/>
        <w:ind w:left="1434" w:hanging="357"/>
        <w:rPr>
          <w:rFonts w:ascii="Times New Roman" w:hAnsi="Times New Roman" w:cs="Times New Roman"/>
          <w:sz w:val="24"/>
          <w:szCs w:val="24"/>
        </w:rPr>
      </w:pPr>
      <w:r w:rsidRPr="002B6A49">
        <w:rPr>
          <w:rFonts w:ascii="Times New Roman" w:hAnsi="Times New Roman" w:cs="Times New Roman"/>
          <w:sz w:val="24"/>
          <w:szCs w:val="24"/>
        </w:rPr>
        <w:t>Отраслевая структура сельской экономики и тенденции ее изменения;</w:t>
      </w:r>
    </w:p>
    <w:p w14:paraId="02F7D9E2" w14:textId="77777777" w:rsidR="00600259" w:rsidRDefault="00600259" w:rsidP="00600259">
      <w:pPr>
        <w:pStyle w:val="a3"/>
        <w:numPr>
          <w:ilvl w:val="0"/>
          <w:numId w:val="2"/>
        </w:numPr>
        <w:spacing w:line="240" w:lineRule="auto"/>
        <w:ind w:left="1434" w:hanging="357"/>
        <w:rPr>
          <w:rFonts w:ascii="Times New Roman" w:hAnsi="Times New Roman" w:cs="Times New Roman"/>
          <w:sz w:val="24"/>
          <w:szCs w:val="24"/>
        </w:rPr>
      </w:pPr>
      <w:r w:rsidRPr="00AF0AAE">
        <w:rPr>
          <w:rFonts w:ascii="Times New Roman" w:hAnsi="Times New Roman" w:cs="Times New Roman"/>
          <w:sz w:val="24"/>
          <w:szCs w:val="24"/>
        </w:rPr>
        <w:t>Стимулирование производства</w:t>
      </w:r>
      <w:r>
        <w:rPr>
          <w:rFonts w:ascii="Times New Roman" w:hAnsi="Times New Roman" w:cs="Times New Roman"/>
          <w:sz w:val="24"/>
          <w:szCs w:val="24"/>
        </w:rPr>
        <w:t xml:space="preserve"> сельскохозяйственной продукции в условиях санкционного давления;</w:t>
      </w:r>
    </w:p>
    <w:p w14:paraId="796E7569" w14:textId="77777777" w:rsidR="00600259" w:rsidRPr="00322C4C" w:rsidRDefault="00600259" w:rsidP="00600259">
      <w:pPr>
        <w:pStyle w:val="a3"/>
        <w:numPr>
          <w:ilvl w:val="0"/>
          <w:numId w:val="2"/>
        </w:numPr>
        <w:spacing w:line="240" w:lineRule="auto"/>
        <w:ind w:left="1434" w:hanging="357"/>
        <w:rPr>
          <w:rFonts w:ascii="Times New Roman" w:hAnsi="Times New Roman" w:cs="Times New Roman"/>
          <w:sz w:val="24"/>
          <w:szCs w:val="24"/>
        </w:rPr>
      </w:pPr>
      <w:r w:rsidRPr="00322C4C">
        <w:rPr>
          <w:rFonts w:ascii="Times New Roman" w:hAnsi="Times New Roman" w:cs="Times New Roman"/>
          <w:sz w:val="24"/>
          <w:szCs w:val="24"/>
        </w:rPr>
        <w:t xml:space="preserve">Какова роль крупного и малого бизнеса в развитии сельских территорий? </w:t>
      </w:r>
    </w:p>
    <w:p w14:paraId="1D9B33D6" w14:textId="77777777" w:rsidR="00600259" w:rsidRPr="002B6A49" w:rsidRDefault="00600259" w:rsidP="00600259">
      <w:pPr>
        <w:pStyle w:val="a3"/>
        <w:numPr>
          <w:ilvl w:val="0"/>
          <w:numId w:val="2"/>
        </w:numPr>
        <w:spacing w:line="240" w:lineRule="auto"/>
        <w:ind w:left="1434" w:hanging="357"/>
        <w:rPr>
          <w:rFonts w:ascii="Times New Roman" w:hAnsi="Times New Roman" w:cs="Times New Roman"/>
          <w:sz w:val="24"/>
          <w:szCs w:val="24"/>
        </w:rPr>
      </w:pPr>
      <w:r w:rsidRPr="002B6A49">
        <w:rPr>
          <w:rFonts w:ascii="Times New Roman" w:hAnsi="Times New Roman" w:cs="Times New Roman"/>
          <w:sz w:val="24"/>
          <w:szCs w:val="24"/>
        </w:rPr>
        <w:t>Изменение роли сельскохозяйственных организаций в сельском развитии;</w:t>
      </w:r>
    </w:p>
    <w:p w14:paraId="6620585B" w14:textId="77777777" w:rsidR="00600259" w:rsidRPr="002B6A49" w:rsidRDefault="00600259" w:rsidP="00600259">
      <w:pPr>
        <w:pStyle w:val="a3"/>
        <w:numPr>
          <w:ilvl w:val="0"/>
          <w:numId w:val="2"/>
        </w:numPr>
        <w:spacing w:line="240" w:lineRule="auto"/>
        <w:ind w:left="1434" w:hanging="357"/>
        <w:rPr>
          <w:rFonts w:ascii="Times New Roman" w:hAnsi="Times New Roman" w:cs="Times New Roman"/>
          <w:sz w:val="24"/>
          <w:szCs w:val="24"/>
        </w:rPr>
      </w:pPr>
      <w:r w:rsidRPr="002B6A49">
        <w:rPr>
          <w:rFonts w:ascii="Times New Roman" w:hAnsi="Times New Roman" w:cs="Times New Roman"/>
          <w:sz w:val="24"/>
          <w:szCs w:val="24"/>
        </w:rPr>
        <w:t>Роль малого бизнеса и кооперации в адаптационной диверсификации сельской экономики;</w:t>
      </w:r>
    </w:p>
    <w:p w14:paraId="01EA7D12" w14:textId="77777777" w:rsidR="00600259" w:rsidRDefault="00600259" w:rsidP="00600259">
      <w:pPr>
        <w:pStyle w:val="a3"/>
        <w:numPr>
          <w:ilvl w:val="0"/>
          <w:numId w:val="2"/>
        </w:numPr>
        <w:spacing w:line="240" w:lineRule="auto"/>
        <w:ind w:left="1434" w:hanging="357"/>
        <w:rPr>
          <w:rFonts w:ascii="Times New Roman" w:hAnsi="Times New Roman" w:cs="Times New Roman"/>
          <w:sz w:val="24"/>
          <w:szCs w:val="24"/>
        </w:rPr>
      </w:pPr>
      <w:r w:rsidRPr="00322C4C">
        <w:rPr>
          <w:rFonts w:ascii="Times New Roman" w:hAnsi="Times New Roman" w:cs="Times New Roman"/>
          <w:sz w:val="24"/>
          <w:szCs w:val="24"/>
        </w:rPr>
        <w:t xml:space="preserve">Как </w:t>
      </w:r>
      <w:r>
        <w:rPr>
          <w:rFonts w:ascii="Times New Roman" w:hAnsi="Times New Roman" w:cs="Times New Roman"/>
          <w:sz w:val="24"/>
          <w:szCs w:val="24"/>
        </w:rPr>
        <w:t xml:space="preserve">«удержать» молодежь в </w:t>
      </w:r>
      <w:r w:rsidRPr="00322C4C">
        <w:rPr>
          <w:rFonts w:ascii="Times New Roman" w:hAnsi="Times New Roman" w:cs="Times New Roman"/>
          <w:sz w:val="24"/>
          <w:szCs w:val="24"/>
        </w:rPr>
        <w:t xml:space="preserve">сельской местности? </w:t>
      </w:r>
    </w:p>
    <w:p w14:paraId="484660FD" w14:textId="435F930F" w:rsidR="00E20765" w:rsidRDefault="009278C6" w:rsidP="00600259">
      <w:pPr>
        <w:tabs>
          <w:tab w:val="right" w:pos="10347"/>
        </w:tabs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392E29">
        <w:rPr>
          <w:rFonts w:ascii="Times New Roman" w:hAnsi="Times New Roman" w:cs="Times New Roman"/>
          <w:b/>
          <w:bCs/>
          <w:sz w:val="25"/>
          <w:szCs w:val="25"/>
        </w:rPr>
        <w:t>Организатор:</w:t>
      </w:r>
      <w:r w:rsidRPr="00392E29">
        <w:rPr>
          <w:rFonts w:ascii="Times New Roman" w:hAnsi="Times New Roman" w:cs="Times New Roman"/>
          <w:sz w:val="25"/>
          <w:szCs w:val="25"/>
        </w:rPr>
        <w:t xml:space="preserve"> </w:t>
      </w:r>
      <w:r w:rsidR="00CE4A3C" w:rsidRPr="00392E29">
        <w:rPr>
          <w:rFonts w:ascii="Times New Roman" w:hAnsi="Times New Roman" w:cs="Times New Roman"/>
          <w:sz w:val="25"/>
          <w:szCs w:val="25"/>
        </w:rPr>
        <w:t>ВИАПИ им. А.А. Никонова</w:t>
      </w:r>
      <w:r w:rsidR="00A7134B">
        <w:rPr>
          <w:rFonts w:ascii="Times New Roman" w:hAnsi="Times New Roman" w:cs="Times New Roman"/>
          <w:sz w:val="25"/>
          <w:szCs w:val="25"/>
        </w:rPr>
        <w:t xml:space="preserve"> </w:t>
      </w:r>
      <w:r w:rsidR="00CE4A3C" w:rsidRPr="00392E29">
        <w:rPr>
          <w:rFonts w:ascii="Times New Roman" w:hAnsi="Times New Roman" w:cs="Times New Roman"/>
          <w:sz w:val="25"/>
          <w:szCs w:val="25"/>
        </w:rPr>
        <w:t>-</w:t>
      </w:r>
      <w:r w:rsidR="00A7134B">
        <w:rPr>
          <w:rFonts w:ascii="Times New Roman" w:hAnsi="Times New Roman" w:cs="Times New Roman"/>
          <w:sz w:val="25"/>
          <w:szCs w:val="25"/>
        </w:rPr>
        <w:t xml:space="preserve"> </w:t>
      </w:r>
      <w:r w:rsidR="00CE4A3C" w:rsidRPr="00392E29">
        <w:rPr>
          <w:rFonts w:ascii="Times New Roman" w:hAnsi="Times New Roman" w:cs="Times New Roman"/>
          <w:sz w:val="25"/>
          <w:szCs w:val="25"/>
        </w:rPr>
        <w:t>филиал ФГБНУ ФНЦ ВНИИЭСХ</w:t>
      </w:r>
      <w:r w:rsidR="00E20765" w:rsidRPr="00392E29">
        <w:rPr>
          <w:rFonts w:ascii="Times New Roman" w:hAnsi="Times New Roman" w:cs="Times New Roman"/>
          <w:sz w:val="25"/>
          <w:szCs w:val="25"/>
        </w:rPr>
        <w:t>.</w:t>
      </w:r>
    </w:p>
    <w:p w14:paraId="376C1982" w14:textId="77777777" w:rsidR="00322C4C" w:rsidRPr="00636A95" w:rsidRDefault="00322C4C" w:rsidP="0060025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209A9">
        <w:rPr>
          <w:rFonts w:ascii="Times New Roman" w:hAnsi="Times New Roman" w:cs="Times New Roman"/>
          <w:b/>
          <w:bCs/>
          <w:sz w:val="24"/>
          <w:szCs w:val="24"/>
        </w:rPr>
        <w:t>Модератор: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Петриков Александр Васильевич – </w:t>
      </w:r>
      <w:r w:rsidRPr="00636A95">
        <w:rPr>
          <w:rFonts w:ascii="Times New Roman" w:hAnsi="Times New Roman" w:cs="Times New Roman"/>
          <w:bCs/>
          <w:sz w:val="24"/>
          <w:szCs w:val="24"/>
        </w:rPr>
        <w:t>руководитель ВИАПИ им. А.А. Никонова – филиал ФГБНУ ФНЦ ВНИИЭСХ</w:t>
      </w:r>
      <w:r>
        <w:rPr>
          <w:rFonts w:ascii="Times New Roman" w:hAnsi="Times New Roman" w:cs="Times New Roman"/>
          <w:bCs/>
          <w:sz w:val="24"/>
          <w:szCs w:val="24"/>
        </w:rPr>
        <w:t>, академик РАН.</w:t>
      </w:r>
    </w:p>
    <w:p w14:paraId="73BED242" w14:textId="3FA03C64" w:rsidR="00132AE7" w:rsidRDefault="003D41DB" w:rsidP="006002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>
        <w:rPr>
          <w:rFonts w:ascii="Times New Roman" w:hAnsi="Times New Roman" w:cs="Times New Roman"/>
          <w:b/>
          <w:bCs/>
          <w:sz w:val="25"/>
          <w:szCs w:val="25"/>
        </w:rPr>
        <w:t>Доклад</w:t>
      </w:r>
      <w:r w:rsidR="00D82804">
        <w:rPr>
          <w:rFonts w:ascii="Times New Roman" w:hAnsi="Times New Roman" w:cs="Times New Roman"/>
          <w:b/>
          <w:bCs/>
          <w:sz w:val="25"/>
          <w:szCs w:val="25"/>
        </w:rPr>
        <w:t>ы 15 минут, дискуссия</w:t>
      </w:r>
      <w:r w:rsidR="00132AE7">
        <w:rPr>
          <w:rFonts w:ascii="Times New Roman" w:hAnsi="Times New Roman" w:cs="Times New Roman"/>
          <w:sz w:val="25"/>
          <w:szCs w:val="25"/>
        </w:rPr>
        <w:t xml:space="preserve"> </w:t>
      </w:r>
      <w:r w:rsidR="00D82804">
        <w:rPr>
          <w:rFonts w:ascii="Times New Roman" w:hAnsi="Times New Roman" w:cs="Times New Roman"/>
          <w:b/>
          <w:bCs/>
          <w:sz w:val="25"/>
          <w:szCs w:val="25"/>
        </w:rPr>
        <w:t>5 минут</w:t>
      </w:r>
    </w:p>
    <w:p w14:paraId="78514554" w14:textId="77777777" w:rsidR="00600259" w:rsidRPr="00600259" w:rsidRDefault="00600259" w:rsidP="006002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2"/>
          <w:szCs w:val="12"/>
        </w:rPr>
      </w:pPr>
    </w:p>
    <w:p w14:paraId="64788F67" w14:textId="77777777" w:rsidR="00600259" w:rsidRPr="00A7134B" w:rsidRDefault="00600259" w:rsidP="0060025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7134B">
        <w:rPr>
          <w:rFonts w:ascii="Times New Roman" w:hAnsi="Times New Roman" w:cs="Times New Roman"/>
          <w:sz w:val="24"/>
          <w:szCs w:val="24"/>
        </w:rPr>
        <w:t xml:space="preserve">Для посещения Конференции, пожалуйста, обязательно зарегистрируйтесь и распечатайте Ваш именной электронный билет </w:t>
      </w:r>
      <w:hyperlink r:id="rId8" w:history="1">
        <w:r w:rsidRPr="00A7134B">
          <w:rPr>
            <w:rStyle w:val="a8"/>
            <w:rFonts w:ascii="Times New Roman" w:hAnsi="Times New Roman" w:cs="Times New Roman"/>
            <w:sz w:val="24"/>
            <w:szCs w:val="24"/>
          </w:rPr>
          <w:t>https://agros-expo.com/visitagros</w:t>
        </w:r>
      </w:hyperlink>
      <w:r w:rsidRPr="00A713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DDC30E" w14:textId="77777777" w:rsidR="00600259" w:rsidRPr="00A7134B" w:rsidRDefault="00600259" w:rsidP="00600259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7134B">
        <w:rPr>
          <w:rFonts w:ascii="Times New Roman" w:hAnsi="Times New Roman" w:cs="Times New Roman"/>
          <w:b/>
          <w:i/>
          <w:sz w:val="24"/>
          <w:szCs w:val="24"/>
        </w:rPr>
        <w:t>Как добраться</w:t>
      </w:r>
    </w:p>
    <w:p w14:paraId="7390C9C6" w14:textId="77777777" w:rsidR="00600259" w:rsidRPr="00A7134B" w:rsidRDefault="00600259" w:rsidP="0060025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7134B">
        <w:rPr>
          <w:rFonts w:ascii="Times New Roman" w:hAnsi="Times New Roman" w:cs="Times New Roman"/>
          <w:sz w:val="24"/>
          <w:szCs w:val="24"/>
        </w:rPr>
        <w:t>Адрес: Московская область, Красногорский район, г. Красногорск, ул. Международная, д. 20.</w:t>
      </w:r>
    </w:p>
    <w:p w14:paraId="1499A96B" w14:textId="77777777" w:rsidR="00600259" w:rsidRPr="00A7134B" w:rsidRDefault="00600259" w:rsidP="00600259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</w:t>
      </w:r>
      <w:r w:rsidRPr="00A7134B">
        <w:rPr>
          <w:rFonts w:ascii="Times New Roman" w:hAnsi="Times New Roman" w:cs="Times New Roman"/>
          <w:i/>
          <w:sz w:val="24"/>
          <w:szCs w:val="24"/>
        </w:rPr>
        <w:t>На автомобиле:</w:t>
      </w:r>
    </w:p>
    <w:p w14:paraId="66052458" w14:textId="77777777" w:rsidR="00600259" w:rsidRPr="00A7134B" w:rsidRDefault="00600259" w:rsidP="0060025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7134B">
        <w:rPr>
          <w:rFonts w:ascii="Times New Roman" w:hAnsi="Times New Roman" w:cs="Times New Roman"/>
          <w:sz w:val="24"/>
          <w:szCs w:val="24"/>
        </w:rPr>
        <w:t>По внешней стороне МКАД (66 км) – съезд на территорию «Крокус Сити» после Волоколамского шоссе, указатель «Крокус Сити».</w:t>
      </w:r>
    </w:p>
    <w:p w14:paraId="6E501FD4" w14:textId="77777777" w:rsidR="00600259" w:rsidRPr="00A7134B" w:rsidRDefault="00600259" w:rsidP="0060025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7134B">
        <w:rPr>
          <w:rFonts w:ascii="Times New Roman" w:hAnsi="Times New Roman" w:cs="Times New Roman"/>
          <w:sz w:val="24"/>
          <w:szCs w:val="24"/>
        </w:rPr>
        <w:t>По внутренней стороне МКАД (66 км) – съезд под мост перед Волоколамским шоссе, указатель «Крокус Сити».</w:t>
      </w:r>
    </w:p>
    <w:p w14:paraId="12E1FC62" w14:textId="77777777" w:rsidR="00600259" w:rsidRPr="00A7134B" w:rsidRDefault="00600259" w:rsidP="00600259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</w:t>
      </w:r>
      <w:r w:rsidRPr="00A7134B">
        <w:rPr>
          <w:rFonts w:ascii="Times New Roman" w:hAnsi="Times New Roman" w:cs="Times New Roman"/>
          <w:i/>
          <w:sz w:val="24"/>
          <w:szCs w:val="24"/>
        </w:rPr>
        <w:t>На общественном транспорте:</w:t>
      </w:r>
    </w:p>
    <w:p w14:paraId="029BF287" w14:textId="77777777" w:rsidR="00600259" w:rsidRPr="00A7134B" w:rsidRDefault="00600259" w:rsidP="0060025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7134B">
        <w:rPr>
          <w:rFonts w:ascii="Times New Roman" w:hAnsi="Times New Roman" w:cs="Times New Roman"/>
          <w:sz w:val="24"/>
          <w:szCs w:val="24"/>
        </w:rPr>
        <w:t>Станция метро «</w:t>
      </w:r>
      <w:proofErr w:type="spellStart"/>
      <w:r w:rsidRPr="00A7134B">
        <w:rPr>
          <w:rFonts w:ascii="Times New Roman" w:hAnsi="Times New Roman" w:cs="Times New Roman"/>
          <w:sz w:val="24"/>
          <w:szCs w:val="24"/>
        </w:rPr>
        <w:t>Мякинино</w:t>
      </w:r>
      <w:proofErr w:type="spellEnd"/>
      <w:r w:rsidRPr="00A7134B">
        <w:rPr>
          <w:rFonts w:ascii="Times New Roman" w:hAnsi="Times New Roman" w:cs="Times New Roman"/>
          <w:sz w:val="24"/>
          <w:szCs w:val="24"/>
        </w:rPr>
        <w:t>» (Арбатско-Покровская линия, синяя) – выход к Павильону 3 и концертному залу "Крокус Сити Холл" (крытый переход из метро, выход в сторону первого вагона поезда при движении из центра города).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6627"/>
      </w:tblGrid>
      <w:tr w:rsidR="003D41DB" w14:paraId="2B5E1493" w14:textId="77777777" w:rsidTr="00600259">
        <w:trPr>
          <w:trHeight w:val="2983"/>
        </w:trPr>
        <w:tc>
          <w:tcPr>
            <w:tcW w:w="3936" w:type="dxa"/>
          </w:tcPr>
          <w:p w14:paraId="3A81D9FB" w14:textId="4EF362AC" w:rsidR="003D41DB" w:rsidRDefault="003D41DB" w:rsidP="003D41DB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noProof/>
                <w:sz w:val="25"/>
                <w:szCs w:val="25"/>
                <w:lang w:eastAsia="ru-RU"/>
              </w:rPr>
              <w:lastRenderedPageBreak/>
              <w:drawing>
                <wp:inline distT="0" distB="0" distL="0" distR="0" wp14:anchorId="5ACF9AC3" wp14:editId="068AA70E">
                  <wp:extent cx="1512082" cy="1947553"/>
                  <wp:effectExtent l="0" t="0" r="0" b="0"/>
                  <wp:docPr id="7" name="Рисунок 7" descr="C:\Users\koteev\Desktop\ВИАПИ\2024\АГРОС январь 2024\АК._ПЕТРИКОВ-transforme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koteev\Desktop\ВИАПИ\2024\АГРОС январь 2024\АК._ПЕТРИКОВ-transforme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5082" cy="195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7" w:type="dxa"/>
            <w:vAlign w:val="center"/>
          </w:tcPr>
          <w:p w14:paraId="75788429" w14:textId="159227F4" w:rsidR="003D41DB" w:rsidRPr="00D82804" w:rsidRDefault="00170670" w:rsidP="003D41DB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D82804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ПЕТРИКОВ </w:t>
            </w:r>
          </w:p>
          <w:p w14:paraId="794BE930" w14:textId="77777777" w:rsidR="003D41DB" w:rsidRPr="00D82804" w:rsidRDefault="003D41DB" w:rsidP="003D41D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82804">
              <w:rPr>
                <w:rFonts w:ascii="Times New Roman" w:hAnsi="Times New Roman" w:cs="Times New Roman"/>
                <w:b/>
                <w:sz w:val="30"/>
                <w:szCs w:val="30"/>
              </w:rPr>
              <w:t>Александр Васильевич</w:t>
            </w:r>
            <w:r w:rsidRPr="00D8280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  <w:p w14:paraId="0F2985B6" w14:textId="77777777" w:rsidR="003D41DB" w:rsidRPr="00D82804" w:rsidRDefault="003D41DB" w:rsidP="003D41D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82804">
              <w:rPr>
                <w:rFonts w:ascii="Times New Roman" w:hAnsi="Times New Roman" w:cs="Times New Roman"/>
                <w:sz w:val="30"/>
                <w:szCs w:val="30"/>
              </w:rPr>
              <w:t xml:space="preserve">– руководитель, ВИАПИ им. А.А. Никонова – </w:t>
            </w:r>
          </w:p>
          <w:p w14:paraId="319778D3" w14:textId="77777777" w:rsidR="003D41DB" w:rsidRPr="00D82804" w:rsidRDefault="003D41DB" w:rsidP="003D41D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82804">
              <w:rPr>
                <w:rFonts w:ascii="Times New Roman" w:hAnsi="Times New Roman" w:cs="Times New Roman"/>
                <w:sz w:val="30"/>
                <w:szCs w:val="30"/>
              </w:rPr>
              <w:t>филиал ФГБНУ ФНЦ ВНИИЭСХ,</w:t>
            </w:r>
          </w:p>
          <w:p w14:paraId="376A4637" w14:textId="77777777" w:rsidR="003D41DB" w:rsidRPr="004C4915" w:rsidRDefault="003D41DB" w:rsidP="003D41D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82804">
              <w:rPr>
                <w:rFonts w:ascii="Times New Roman" w:hAnsi="Times New Roman" w:cs="Times New Roman"/>
                <w:sz w:val="30"/>
                <w:szCs w:val="30"/>
              </w:rPr>
              <w:t xml:space="preserve"> академик РАН</w:t>
            </w:r>
          </w:p>
          <w:p w14:paraId="4E910E25" w14:textId="77777777" w:rsidR="008C71AD" w:rsidRDefault="004C4915" w:rsidP="003D41DB">
            <w:pPr>
              <w:jc w:val="center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 w:rsidRPr="004C4915">
              <w:rPr>
                <w:rFonts w:ascii="Times New Roman" w:hAnsi="Times New Roman" w:cs="Times New Roman"/>
                <w:i/>
                <w:sz w:val="30"/>
                <w:szCs w:val="30"/>
              </w:rPr>
              <w:t xml:space="preserve">«Приоритеты политики сельского развития </w:t>
            </w:r>
          </w:p>
          <w:p w14:paraId="22943911" w14:textId="2DD88612" w:rsidR="004C4915" w:rsidRPr="004C4915" w:rsidRDefault="004C4915" w:rsidP="003D41DB">
            <w:pPr>
              <w:jc w:val="center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 w:rsidRPr="004C4915">
              <w:rPr>
                <w:rFonts w:ascii="Times New Roman" w:hAnsi="Times New Roman" w:cs="Times New Roman"/>
                <w:i/>
                <w:sz w:val="30"/>
                <w:szCs w:val="30"/>
              </w:rPr>
              <w:t>в России»</w:t>
            </w:r>
          </w:p>
        </w:tc>
      </w:tr>
      <w:tr w:rsidR="003D41DB" w14:paraId="0CC7F13E" w14:textId="77777777" w:rsidTr="00D22A50">
        <w:tc>
          <w:tcPr>
            <w:tcW w:w="3936" w:type="dxa"/>
          </w:tcPr>
          <w:p w14:paraId="5348053F" w14:textId="4AB1D800" w:rsidR="003D41DB" w:rsidRDefault="003D41DB" w:rsidP="003D41DB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3EE9315" wp14:editId="0A77AF0E">
                  <wp:extent cx="1361110" cy="1769423"/>
                  <wp:effectExtent l="0" t="0" r="0" b="2540"/>
                  <wp:docPr id="6" name="Рисунок 6" descr="C:\Users\koteev\AppData\Local\Microsoft\Windows\INetCache\Content.Word\Юшин_СА-transforme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koteev\AppData\Local\Microsoft\Windows\INetCache\Content.Word\Юшин_СА-transforme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8036" cy="1778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7" w:type="dxa"/>
            <w:vAlign w:val="center"/>
          </w:tcPr>
          <w:p w14:paraId="0D8D02B9" w14:textId="3B9203F5" w:rsidR="003D41DB" w:rsidRPr="00D82804" w:rsidRDefault="00170670" w:rsidP="003D41DB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D82804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ЮШИН </w:t>
            </w:r>
          </w:p>
          <w:p w14:paraId="5B6973D0" w14:textId="75AE2AA7" w:rsidR="003D41DB" w:rsidRPr="00D82804" w:rsidRDefault="003D41DB" w:rsidP="003D41DB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D82804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Сергей Евгеньевич </w:t>
            </w:r>
          </w:p>
          <w:p w14:paraId="707BD239" w14:textId="77777777" w:rsidR="003D41DB" w:rsidRPr="00D82804" w:rsidRDefault="003D41DB" w:rsidP="003D41D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82804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- </w:t>
            </w:r>
            <w:r w:rsidRPr="00D82804">
              <w:rPr>
                <w:rFonts w:ascii="Times New Roman" w:hAnsi="Times New Roman" w:cs="Times New Roman"/>
                <w:sz w:val="30"/>
                <w:szCs w:val="30"/>
              </w:rPr>
              <w:t xml:space="preserve">руководитель исполнительного комитета, </w:t>
            </w:r>
          </w:p>
          <w:p w14:paraId="44162FCF" w14:textId="77777777" w:rsidR="003D41DB" w:rsidRPr="00BD0D9C" w:rsidRDefault="003D41DB" w:rsidP="003D41D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82804">
              <w:rPr>
                <w:rFonts w:ascii="Times New Roman" w:hAnsi="Times New Roman" w:cs="Times New Roman"/>
                <w:sz w:val="30"/>
                <w:szCs w:val="30"/>
              </w:rPr>
              <w:t>Национальная Мясная Ассоциация</w:t>
            </w:r>
          </w:p>
          <w:p w14:paraId="0CFE246C" w14:textId="3234F331" w:rsidR="00BD0D9C" w:rsidRPr="00BD0D9C" w:rsidRDefault="00BD0D9C" w:rsidP="003D41DB">
            <w:pPr>
              <w:jc w:val="center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 w:rsidRPr="00BD0D9C">
              <w:rPr>
                <w:rFonts w:ascii="Times New Roman" w:hAnsi="Times New Roman" w:cs="Times New Roman"/>
                <w:i/>
                <w:sz w:val="30"/>
                <w:szCs w:val="30"/>
              </w:rPr>
              <w:t>«Роль крупного бизнеса в сельском развитии»</w:t>
            </w:r>
          </w:p>
        </w:tc>
      </w:tr>
      <w:tr w:rsidR="003D41DB" w14:paraId="6BC41421" w14:textId="77777777" w:rsidTr="00D22A50">
        <w:tc>
          <w:tcPr>
            <w:tcW w:w="3936" w:type="dxa"/>
          </w:tcPr>
          <w:p w14:paraId="1B29FC0B" w14:textId="7C793602" w:rsidR="003D41DB" w:rsidRDefault="003D41DB" w:rsidP="003D41DB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E74B1F5" wp14:editId="0E995CEE">
                  <wp:extent cx="1850746" cy="2060281"/>
                  <wp:effectExtent l="0" t="0" r="0" b="0"/>
                  <wp:docPr id="4" name="Рисунок 4" descr="C:\Users\koteev\AppData\Local\Microsoft\Windows\INetCache\Content.Word\Байтемиров_КМ-transforme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koteev\AppData\Local\Microsoft\Windows\INetCache\Content.Word\Байтемиров_КМ-transforme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490" cy="2067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7" w:type="dxa"/>
            <w:vAlign w:val="center"/>
          </w:tcPr>
          <w:p w14:paraId="6E687355" w14:textId="2832E694" w:rsidR="00D82804" w:rsidRPr="00D82804" w:rsidRDefault="00170670" w:rsidP="003D41DB">
            <w:pPr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</w:pPr>
            <w:r w:rsidRPr="00D82804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 xml:space="preserve">БАЙТЕМИРОВ </w:t>
            </w:r>
          </w:p>
          <w:p w14:paraId="6D15F99D" w14:textId="77777777" w:rsidR="00D82804" w:rsidRPr="00D82804" w:rsidRDefault="003D41DB" w:rsidP="003D41DB">
            <w:pPr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</w:pPr>
            <w:proofErr w:type="spellStart"/>
            <w:r w:rsidRPr="00D82804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Камияр</w:t>
            </w:r>
            <w:proofErr w:type="spellEnd"/>
            <w:r w:rsidRPr="00D82804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 xml:space="preserve"> </w:t>
            </w:r>
            <w:proofErr w:type="spellStart"/>
            <w:r w:rsidRPr="00D82804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Мижагитович</w:t>
            </w:r>
            <w:proofErr w:type="spellEnd"/>
            <w:r w:rsidRPr="00D82804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 xml:space="preserve"> </w:t>
            </w:r>
          </w:p>
          <w:p w14:paraId="5E94D47B" w14:textId="7F15DBA4" w:rsidR="00D82804" w:rsidRPr="00D82804" w:rsidRDefault="003D41DB" w:rsidP="00600259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D82804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 xml:space="preserve">- </w:t>
            </w:r>
            <w:r w:rsidRPr="00D82804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председатель Ассоциации фермеров,  крестьянских подворий и сельскохозяйственных потребительских кооперативов Республики Татарстан (АККОР РТ) </w:t>
            </w:r>
          </w:p>
          <w:p w14:paraId="04981A18" w14:textId="77777777" w:rsidR="00D82804" w:rsidRPr="00D82804" w:rsidRDefault="003D41DB" w:rsidP="00D22A50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30"/>
                <w:szCs w:val="30"/>
              </w:rPr>
            </w:pPr>
            <w:r w:rsidRPr="00D82804">
              <w:rPr>
                <w:rFonts w:ascii="Times New Roman" w:hAnsi="Times New Roman" w:cs="Times New Roman"/>
                <w:bCs/>
                <w:i/>
                <w:iCs/>
                <w:sz w:val="30"/>
                <w:szCs w:val="30"/>
              </w:rPr>
              <w:t xml:space="preserve">«Роль и значение крестьянских (фермерских) хозяйств, крестьянских подворий (ЛПХ) и сельскохозяйственных потребительских кооперативов в экономике АПК РТ </w:t>
            </w:r>
          </w:p>
          <w:p w14:paraId="34B70192" w14:textId="5A2DB367" w:rsidR="003D41DB" w:rsidRPr="00D82804" w:rsidRDefault="003D41DB" w:rsidP="00D22A50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D82804">
              <w:rPr>
                <w:rFonts w:ascii="Times New Roman" w:hAnsi="Times New Roman" w:cs="Times New Roman"/>
                <w:bCs/>
                <w:i/>
                <w:iCs/>
                <w:sz w:val="30"/>
                <w:szCs w:val="30"/>
              </w:rPr>
              <w:t>и в развитии сельских территорий»</w:t>
            </w:r>
          </w:p>
        </w:tc>
      </w:tr>
      <w:tr w:rsidR="003D41DB" w14:paraId="3E125E5A" w14:textId="77777777" w:rsidTr="00D22A50">
        <w:tc>
          <w:tcPr>
            <w:tcW w:w="3936" w:type="dxa"/>
          </w:tcPr>
          <w:p w14:paraId="6D7E9F3A" w14:textId="0072AA7D" w:rsidR="003D41DB" w:rsidRDefault="003D41DB" w:rsidP="003D41DB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noProof/>
                <w:sz w:val="25"/>
                <w:szCs w:val="25"/>
                <w:lang w:eastAsia="ru-RU"/>
              </w:rPr>
              <w:drawing>
                <wp:inline distT="0" distB="0" distL="0" distR="0" wp14:anchorId="0511D4C2" wp14:editId="4F7A99B1">
                  <wp:extent cx="1281055" cy="1864426"/>
                  <wp:effectExtent l="0" t="0" r="0" b="2540"/>
                  <wp:docPr id="2" name="Рисунок 2" descr="C:\Users\koteev\Desktop\ВИАПИ\2024\АГРОС январь 2024\Сытова-transforme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teev\Desktop\ВИАПИ\2024\АГРОС январь 2024\Сытова-transforme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826" cy="18771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7" w:type="dxa"/>
            <w:vAlign w:val="center"/>
          </w:tcPr>
          <w:p w14:paraId="26486876" w14:textId="38EFD64D" w:rsidR="00D82804" w:rsidRPr="00D82804" w:rsidRDefault="00170670" w:rsidP="003D41DB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D82804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СЫТОВА </w:t>
            </w:r>
          </w:p>
          <w:p w14:paraId="15F1E562" w14:textId="77777777" w:rsidR="00D82804" w:rsidRPr="00D82804" w:rsidRDefault="003D41DB" w:rsidP="003D41DB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D82804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Алена Юрьевна </w:t>
            </w:r>
          </w:p>
          <w:p w14:paraId="2FD81EC4" w14:textId="366A4EFC" w:rsidR="00D82804" w:rsidRPr="00D82804" w:rsidRDefault="003D41DB" w:rsidP="0017067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82804">
              <w:rPr>
                <w:rFonts w:ascii="Times New Roman" w:hAnsi="Times New Roman" w:cs="Times New Roman"/>
                <w:b/>
                <w:sz w:val="30"/>
                <w:szCs w:val="30"/>
              </w:rPr>
              <w:t>–</w:t>
            </w:r>
            <w:r w:rsidRPr="00D82804">
              <w:rPr>
                <w:rFonts w:ascii="Times New Roman" w:hAnsi="Times New Roman" w:cs="Times New Roman"/>
                <w:sz w:val="30"/>
                <w:szCs w:val="30"/>
              </w:rPr>
              <w:t xml:space="preserve"> заместитель Главы Тамбовской области </w:t>
            </w:r>
            <w:r w:rsidR="00D82804" w:rsidRPr="00D82804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D8280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  <w:p w14:paraId="37BE5BD9" w14:textId="77777777" w:rsidR="003D41DB" w:rsidRDefault="003D41DB" w:rsidP="0017067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82804">
              <w:rPr>
                <w:rFonts w:ascii="Times New Roman" w:hAnsi="Times New Roman" w:cs="Times New Roman"/>
                <w:sz w:val="30"/>
                <w:szCs w:val="30"/>
              </w:rPr>
              <w:t>министр сельского хозяйства Тамбовской области, к.э.н.</w:t>
            </w:r>
          </w:p>
          <w:p w14:paraId="2DAF6DC1" w14:textId="65F0290D" w:rsidR="00E1068B" w:rsidRPr="00E1068B" w:rsidRDefault="00E1068B" w:rsidP="00170670">
            <w:pPr>
              <w:jc w:val="center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 w:rsidRPr="00E1068B">
              <w:rPr>
                <w:rFonts w:ascii="Times New Roman" w:hAnsi="Times New Roman" w:cs="Times New Roman"/>
                <w:i/>
                <w:sz w:val="30"/>
                <w:szCs w:val="30"/>
              </w:rPr>
              <w:t xml:space="preserve">«Развитие инфраструктуры и </w:t>
            </w:r>
            <w:proofErr w:type="spellStart"/>
            <w:r w:rsidRPr="00E1068B">
              <w:rPr>
                <w:rFonts w:ascii="Times New Roman" w:hAnsi="Times New Roman" w:cs="Times New Roman"/>
                <w:i/>
                <w:sz w:val="30"/>
                <w:szCs w:val="30"/>
              </w:rPr>
              <w:t>грантовая</w:t>
            </w:r>
            <w:proofErr w:type="spellEnd"/>
            <w:r w:rsidRPr="00E1068B">
              <w:rPr>
                <w:rFonts w:ascii="Times New Roman" w:hAnsi="Times New Roman" w:cs="Times New Roman"/>
                <w:i/>
                <w:sz w:val="30"/>
                <w:szCs w:val="30"/>
              </w:rPr>
              <w:t xml:space="preserve"> поддержка местных инициатив как фактор стимулирования экономического роста сельских территорий в Тамбовской области»</w:t>
            </w:r>
          </w:p>
        </w:tc>
      </w:tr>
      <w:tr w:rsidR="003D41DB" w14:paraId="7F7134BD" w14:textId="77777777" w:rsidTr="00D22A50">
        <w:tc>
          <w:tcPr>
            <w:tcW w:w="3936" w:type="dxa"/>
          </w:tcPr>
          <w:p w14:paraId="61BA8958" w14:textId="22871125" w:rsidR="003D41DB" w:rsidRDefault="003D41DB" w:rsidP="003D41DB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397B7DA" wp14:editId="5F816538">
                  <wp:extent cx="1390618" cy="1579418"/>
                  <wp:effectExtent l="0" t="0" r="635" b="1905"/>
                  <wp:docPr id="5" name="Рисунок 5" descr="C:\Users\koteev\AppData\Local\Microsoft\Windows\INetCache\Content.Word\Пекуровский_ДА-transforme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koteev\AppData\Local\Microsoft\Windows\INetCache\Content.Word\Пекуровский_ДА-transforme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4605" cy="15839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7" w:type="dxa"/>
            <w:vAlign w:val="center"/>
          </w:tcPr>
          <w:p w14:paraId="2764DEA2" w14:textId="755B3217" w:rsidR="00D82804" w:rsidRPr="00D82804" w:rsidRDefault="00170670" w:rsidP="003D41D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</w:pPr>
            <w:r w:rsidRPr="00D82804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 xml:space="preserve">ПЕКУРОВСКИЙ </w:t>
            </w:r>
          </w:p>
          <w:p w14:paraId="7F7428E3" w14:textId="77777777" w:rsidR="00D82804" w:rsidRPr="00D82804" w:rsidRDefault="003D41DB" w:rsidP="003D41D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</w:pPr>
            <w:r w:rsidRPr="00D82804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 xml:space="preserve">Дмитрий Александрович </w:t>
            </w:r>
          </w:p>
          <w:p w14:paraId="2182CE63" w14:textId="324C52D3" w:rsidR="00D82804" w:rsidRPr="00D82804" w:rsidRDefault="003D41DB" w:rsidP="003D41DB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D82804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 xml:space="preserve">- </w:t>
            </w:r>
            <w:r w:rsidRPr="00D82804">
              <w:rPr>
                <w:rFonts w:ascii="Times New Roman" w:hAnsi="Times New Roman" w:cs="Times New Roman"/>
                <w:bCs/>
                <w:sz w:val="30"/>
                <w:szCs w:val="30"/>
              </w:rPr>
              <w:t>Председатель Общероссийской молодёжной общественной организации «Российск</w:t>
            </w:r>
            <w:r w:rsidR="00D82804" w:rsidRPr="00D82804">
              <w:rPr>
                <w:rFonts w:ascii="Times New Roman" w:hAnsi="Times New Roman" w:cs="Times New Roman"/>
                <w:bCs/>
                <w:sz w:val="30"/>
                <w:szCs w:val="30"/>
              </w:rPr>
              <w:t>ий союз сельской молодёжи»</w:t>
            </w:r>
            <w:r w:rsidRPr="00D82804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, </w:t>
            </w:r>
            <w:proofErr w:type="spellStart"/>
            <w:r w:rsidRPr="00D82804">
              <w:rPr>
                <w:rFonts w:ascii="Times New Roman" w:hAnsi="Times New Roman" w:cs="Times New Roman"/>
                <w:bCs/>
                <w:sz w:val="30"/>
                <w:szCs w:val="30"/>
              </w:rPr>
              <w:t>к.вет.н</w:t>
            </w:r>
            <w:proofErr w:type="spellEnd"/>
            <w:r w:rsidRPr="00D82804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. </w:t>
            </w:r>
          </w:p>
          <w:p w14:paraId="00A59FEF" w14:textId="32347672" w:rsidR="003D41DB" w:rsidRPr="00D82804" w:rsidRDefault="003D41DB" w:rsidP="003D41D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82804">
              <w:rPr>
                <w:rFonts w:ascii="Times New Roman" w:hAnsi="Times New Roman" w:cs="Times New Roman"/>
                <w:bCs/>
                <w:i/>
                <w:sz w:val="30"/>
                <w:szCs w:val="30"/>
              </w:rPr>
              <w:t>«Реализация программы «Кадры для села»</w:t>
            </w:r>
          </w:p>
          <w:p w14:paraId="4C33EF54" w14:textId="5BE3BB27" w:rsidR="003D41DB" w:rsidRPr="00D82804" w:rsidRDefault="003D41DB" w:rsidP="003D41DB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</w:tbl>
    <w:p w14:paraId="0EFA08AE" w14:textId="77777777" w:rsidR="003D41DB" w:rsidRDefault="003D41DB" w:rsidP="00D22A50">
      <w:pPr>
        <w:spacing w:after="0"/>
        <w:rPr>
          <w:rFonts w:ascii="Times New Roman" w:hAnsi="Times New Roman" w:cs="Times New Roman"/>
          <w:sz w:val="25"/>
          <w:szCs w:val="25"/>
        </w:rPr>
      </w:pPr>
    </w:p>
    <w:sectPr w:rsidR="003D41DB" w:rsidSect="00600259">
      <w:pgSz w:w="11906" w:h="16838"/>
      <w:pgMar w:top="28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F413D"/>
    <w:multiLevelType w:val="hybridMultilevel"/>
    <w:tmpl w:val="FB8A6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0458BF"/>
    <w:multiLevelType w:val="hybridMultilevel"/>
    <w:tmpl w:val="CF92CF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6309E4"/>
    <w:multiLevelType w:val="hybridMultilevel"/>
    <w:tmpl w:val="1F208D4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632"/>
    <w:rsid w:val="00011EB5"/>
    <w:rsid w:val="000B5296"/>
    <w:rsid w:val="000F2AD9"/>
    <w:rsid w:val="00107CD4"/>
    <w:rsid w:val="00132AE7"/>
    <w:rsid w:val="001518D9"/>
    <w:rsid w:val="00170670"/>
    <w:rsid w:val="00176AD5"/>
    <w:rsid w:val="001A5E3F"/>
    <w:rsid w:val="002111BE"/>
    <w:rsid w:val="00214143"/>
    <w:rsid w:val="0027066C"/>
    <w:rsid w:val="002B6A49"/>
    <w:rsid w:val="003106E0"/>
    <w:rsid w:val="00322C4C"/>
    <w:rsid w:val="00354AAC"/>
    <w:rsid w:val="00392E29"/>
    <w:rsid w:val="003A6304"/>
    <w:rsid w:val="003D41DB"/>
    <w:rsid w:val="003D55EB"/>
    <w:rsid w:val="00401E8E"/>
    <w:rsid w:val="00423F8E"/>
    <w:rsid w:val="00476418"/>
    <w:rsid w:val="004C4915"/>
    <w:rsid w:val="00600259"/>
    <w:rsid w:val="00607391"/>
    <w:rsid w:val="00615DF7"/>
    <w:rsid w:val="00647827"/>
    <w:rsid w:val="00671DD8"/>
    <w:rsid w:val="00675632"/>
    <w:rsid w:val="006768C7"/>
    <w:rsid w:val="006D542E"/>
    <w:rsid w:val="007038A3"/>
    <w:rsid w:val="007D5E42"/>
    <w:rsid w:val="00815B64"/>
    <w:rsid w:val="008C71AD"/>
    <w:rsid w:val="00914D4B"/>
    <w:rsid w:val="009278C6"/>
    <w:rsid w:val="00952DC2"/>
    <w:rsid w:val="00966110"/>
    <w:rsid w:val="0098141A"/>
    <w:rsid w:val="009B2D8C"/>
    <w:rsid w:val="00A45FDC"/>
    <w:rsid w:val="00A7134B"/>
    <w:rsid w:val="00AB583F"/>
    <w:rsid w:val="00BB057D"/>
    <w:rsid w:val="00BB7836"/>
    <w:rsid w:val="00BD0D9C"/>
    <w:rsid w:val="00BE0F3E"/>
    <w:rsid w:val="00C567EC"/>
    <w:rsid w:val="00CE39CD"/>
    <w:rsid w:val="00CE4A3C"/>
    <w:rsid w:val="00CF2142"/>
    <w:rsid w:val="00D22A50"/>
    <w:rsid w:val="00D473A2"/>
    <w:rsid w:val="00D82804"/>
    <w:rsid w:val="00E1068B"/>
    <w:rsid w:val="00E20765"/>
    <w:rsid w:val="00E847AD"/>
    <w:rsid w:val="00EA1F73"/>
    <w:rsid w:val="00F32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593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0765"/>
    <w:pPr>
      <w:ind w:left="720"/>
      <w:contextualSpacing/>
    </w:pPr>
  </w:style>
  <w:style w:type="character" w:styleId="a4">
    <w:name w:val="Strong"/>
    <w:basedOn w:val="a0"/>
    <w:uiPriority w:val="22"/>
    <w:qFormat/>
    <w:rsid w:val="0027066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22C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2C4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39"/>
    <w:rsid w:val="003D41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D22A50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A7134B"/>
    <w:rPr>
      <w:color w:val="954F72" w:themeColor="followedHyperlink"/>
      <w:u w:val="single"/>
    </w:rPr>
  </w:style>
  <w:style w:type="paragraph" w:customStyle="1" w:styleId="news-item">
    <w:name w:val="news-item"/>
    <w:basedOn w:val="a"/>
    <w:rsid w:val="00600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0765"/>
    <w:pPr>
      <w:ind w:left="720"/>
      <w:contextualSpacing/>
    </w:pPr>
  </w:style>
  <w:style w:type="character" w:styleId="a4">
    <w:name w:val="Strong"/>
    <w:basedOn w:val="a0"/>
    <w:uiPriority w:val="22"/>
    <w:qFormat/>
    <w:rsid w:val="0027066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22C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2C4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39"/>
    <w:rsid w:val="003D41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D22A50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A7134B"/>
    <w:rPr>
      <w:color w:val="954F72" w:themeColor="followedHyperlink"/>
      <w:u w:val="single"/>
    </w:rPr>
  </w:style>
  <w:style w:type="paragraph" w:customStyle="1" w:styleId="news-item">
    <w:name w:val="news-item"/>
    <w:basedOn w:val="a"/>
    <w:rsid w:val="00600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4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6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gros-expo.com/visitagros" TargetMode="External"/><Relationship Id="rId13" Type="http://schemas.openxmlformats.org/officeDocument/2006/relationships/image" Target="media/image7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 User</dc:creator>
  <cp:lastModifiedBy>kot</cp:lastModifiedBy>
  <cp:revision>13</cp:revision>
  <cp:lastPrinted>2024-01-15T09:59:00Z</cp:lastPrinted>
  <dcterms:created xsi:type="dcterms:W3CDTF">2024-01-15T08:16:00Z</dcterms:created>
  <dcterms:modified xsi:type="dcterms:W3CDTF">2024-01-22T09:57:00Z</dcterms:modified>
</cp:coreProperties>
</file>