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4D49DE" w14:textId="77777777" w:rsidR="000A66A5" w:rsidRDefault="000A66A5" w:rsidP="000A66A5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45BC6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14:paraId="4F178D4F" w14:textId="5AB51091" w:rsidR="00DD32B2" w:rsidRPr="00945BC6" w:rsidRDefault="00DD32B2" w:rsidP="00DD32B2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приказа Минсельхоза России «</w:t>
      </w:r>
      <w:r w:rsidR="00FD0AC2" w:rsidRPr="00FD0AC2">
        <w:rPr>
          <w:rFonts w:ascii="Times New Roman" w:hAnsi="Times New Roman" w:cs="Times New Roman"/>
          <w:sz w:val="28"/>
          <w:szCs w:val="28"/>
        </w:rPr>
        <w:t xml:space="preserve">Об определении предельных уровней минимальных цен на зерно урожая 2021-2022 годов и на сахар белый свекловичный в твердом состоянии без </w:t>
      </w:r>
      <w:proofErr w:type="spellStart"/>
      <w:r w:rsidR="00FD0AC2" w:rsidRPr="00FD0AC2">
        <w:rPr>
          <w:rFonts w:ascii="Times New Roman" w:hAnsi="Times New Roman" w:cs="Times New Roman"/>
          <w:sz w:val="28"/>
          <w:szCs w:val="28"/>
        </w:rPr>
        <w:t>вкусоароматических</w:t>
      </w:r>
      <w:proofErr w:type="spellEnd"/>
      <w:r w:rsidR="00FD0AC2" w:rsidRPr="00FD0AC2">
        <w:rPr>
          <w:rFonts w:ascii="Times New Roman" w:hAnsi="Times New Roman" w:cs="Times New Roman"/>
          <w:sz w:val="28"/>
          <w:szCs w:val="28"/>
        </w:rPr>
        <w:t xml:space="preserve"> или красящих добавок производства 2021-202</w:t>
      </w:r>
      <w:r w:rsidR="00C5227E">
        <w:rPr>
          <w:rFonts w:ascii="Times New Roman" w:hAnsi="Times New Roman" w:cs="Times New Roman"/>
          <w:sz w:val="28"/>
          <w:szCs w:val="28"/>
        </w:rPr>
        <w:t>3</w:t>
      </w:r>
      <w:r w:rsidR="00FD0AC2" w:rsidRPr="00FD0AC2">
        <w:rPr>
          <w:rFonts w:ascii="Times New Roman" w:hAnsi="Times New Roman" w:cs="Times New Roman"/>
          <w:sz w:val="28"/>
          <w:szCs w:val="28"/>
        </w:rPr>
        <w:t xml:space="preserve"> годов в целях проведения государственных закупочных интервенций в 2022 – 2023 годах, а также об определении предельных уровней максимальных цен на зерно и на сахар белый свекловичный в твердом состоянии без </w:t>
      </w:r>
      <w:proofErr w:type="spellStart"/>
      <w:r w:rsidR="00FD0AC2" w:rsidRPr="00FD0AC2">
        <w:rPr>
          <w:rFonts w:ascii="Times New Roman" w:hAnsi="Times New Roman" w:cs="Times New Roman"/>
          <w:sz w:val="28"/>
          <w:szCs w:val="28"/>
        </w:rPr>
        <w:t>вкусоароматических</w:t>
      </w:r>
      <w:proofErr w:type="spellEnd"/>
      <w:r w:rsidR="00FD0AC2" w:rsidRPr="00FD0AC2">
        <w:rPr>
          <w:rFonts w:ascii="Times New Roman" w:hAnsi="Times New Roman" w:cs="Times New Roman"/>
          <w:sz w:val="28"/>
          <w:szCs w:val="28"/>
        </w:rPr>
        <w:t xml:space="preserve"> или красящих добавок в целях проведения государственных товарных интервенций в 2022 – 2023 годах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594EA5D" w14:textId="77777777" w:rsidR="000A66A5" w:rsidRDefault="000A66A5" w:rsidP="000A66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CEFC362" w14:textId="77777777" w:rsidR="00CE1D3C" w:rsidRPr="00945BC6" w:rsidRDefault="00CE1D3C" w:rsidP="000A66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5275906" w14:textId="00DF50BD" w:rsidR="000A66A5" w:rsidRPr="00945BC6" w:rsidRDefault="000A66A5" w:rsidP="008027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BC6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Pr="00945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части 5 статьи 14 Федерального закона </w:t>
      </w:r>
      <w:r w:rsidR="00DD32B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45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29 декабря 2006 г. </w:t>
      </w:r>
      <w:r w:rsidR="00DE483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945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264-ФЗ </w:t>
      </w:r>
      <w:r w:rsidR="00DD32B2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45BC6">
        <w:rPr>
          <w:rFonts w:ascii="Times New Roman" w:hAnsi="Times New Roman" w:cs="Times New Roman"/>
          <w:color w:val="000000" w:themeColor="text1"/>
          <w:sz w:val="28"/>
          <w:szCs w:val="28"/>
        </w:rPr>
        <w:t>О развитии сельского хозяйства</w:t>
      </w:r>
      <w:r w:rsidR="00DD32B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65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</w:t>
      </w:r>
      <w:r w:rsidR="00653752" w:rsidRPr="0065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53752" w:rsidRPr="00945BC6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</w:t>
      </w:r>
      <w:r w:rsidR="0065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ый </w:t>
      </w:r>
      <w:r w:rsidR="00653752" w:rsidRPr="00945BC6">
        <w:rPr>
          <w:rFonts w:ascii="Times New Roman" w:hAnsi="Times New Roman" w:cs="Times New Roman"/>
          <w:color w:val="000000" w:themeColor="text1"/>
          <w:sz w:val="28"/>
          <w:szCs w:val="28"/>
        </w:rPr>
        <w:t>закон</w:t>
      </w:r>
      <w:r w:rsidR="0065375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D5CC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45B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9 </w:t>
      </w:r>
      <w:r w:rsidRPr="00945BC6">
        <w:rPr>
          <w:rFonts w:ascii="Times New Roman" w:hAnsi="Times New Roman" w:cs="Times New Roman"/>
          <w:sz w:val="28"/>
          <w:szCs w:val="28"/>
        </w:rPr>
        <w:t>Правил приобретения сельскохозяйственной продукции у сельскохозяйственных товаропроизводителей и (или) организаций и индивидуальных предпринимателей, осуществляющих первичную и (или) последующую (промышленную) переработку сельскохозяйственной продукции, произведенной сельскохозяйственными</w:t>
      </w:r>
      <w:r w:rsidR="002C4151">
        <w:rPr>
          <w:rFonts w:ascii="Times New Roman" w:hAnsi="Times New Roman" w:cs="Times New Roman"/>
          <w:sz w:val="28"/>
          <w:szCs w:val="28"/>
        </w:rPr>
        <w:t xml:space="preserve"> </w:t>
      </w:r>
      <w:r w:rsidRPr="00945BC6">
        <w:rPr>
          <w:rFonts w:ascii="Times New Roman" w:hAnsi="Times New Roman" w:cs="Times New Roman"/>
          <w:sz w:val="28"/>
          <w:szCs w:val="28"/>
        </w:rPr>
        <w:t xml:space="preserve">товаропроизводителями на территории Российской Федерации, в процессе проведения государственных </w:t>
      </w:r>
      <w:r w:rsidR="008A24DE">
        <w:rPr>
          <w:rFonts w:ascii="Times New Roman" w:hAnsi="Times New Roman" w:cs="Times New Roman"/>
          <w:sz w:val="28"/>
          <w:szCs w:val="28"/>
        </w:rPr>
        <w:t>товарных</w:t>
      </w:r>
      <w:r w:rsidRPr="00945BC6">
        <w:rPr>
          <w:rFonts w:ascii="Times New Roman" w:hAnsi="Times New Roman" w:cs="Times New Roman"/>
          <w:sz w:val="28"/>
          <w:szCs w:val="28"/>
        </w:rPr>
        <w:t xml:space="preserve"> интервенций и ее реализации, утвержденных постановлением Правительства Российской Федерации </w:t>
      </w:r>
      <w:r w:rsidR="00DD32B2">
        <w:rPr>
          <w:rFonts w:ascii="Times New Roman" w:hAnsi="Times New Roman" w:cs="Times New Roman"/>
          <w:sz w:val="28"/>
          <w:szCs w:val="28"/>
        </w:rPr>
        <w:br/>
      </w:r>
      <w:r w:rsidRPr="00945BC6">
        <w:rPr>
          <w:rFonts w:ascii="Times New Roman" w:hAnsi="Times New Roman" w:cs="Times New Roman"/>
          <w:sz w:val="28"/>
          <w:szCs w:val="28"/>
        </w:rPr>
        <w:t>от 5 октября 2016</w:t>
      </w:r>
      <w:r w:rsidR="009E49F5">
        <w:rPr>
          <w:rFonts w:ascii="Times New Roman" w:hAnsi="Times New Roman" w:cs="Times New Roman"/>
          <w:sz w:val="28"/>
          <w:szCs w:val="28"/>
        </w:rPr>
        <w:t> </w:t>
      </w:r>
      <w:r w:rsidRPr="00945BC6">
        <w:rPr>
          <w:rFonts w:ascii="Times New Roman" w:hAnsi="Times New Roman" w:cs="Times New Roman"/>
          <w:sz w:val="28"/>
          <w:szCs w:val="28"/>
        </w:rPr>
        <w:t xml:space="preserve">г. </w:t>
      </w:r>
      <w:r w:rsidR="00DE483E">
        <w:rPr>
          <w:rFonts w:ascii="Times New Roman" w:hAnsi="Times New Roman" w:cs="Times New Roman"/>
          <w:sz w:val="28"/>
          <w:szCs w:val="28"/>
        </w:rPr>
        <w:t>№</w:t>
      </w:r>
      <w:r w:rsidR="009E49F5">
        <w:rPr>
          <w:rFonts w:ascii="Times New Roman" w:hAnsi="Times New Roman" w:cs="Times New Roman"/>
          <w:sz w:val="28"/>
          <w:szCs w:val="28"/>
        </w:rPr>
        <w:t> </w:t>
      </w:r>
      <w:r w:rsidRPr="00945BC6">
        <w:rPr>
          <w:rFonts w:ascii="Times New Roman" w:hAnsi="Times New Roman" w:cs="Times New Roman"/>
          <w:sz w:val="28"/>
          <w:szCs w:val="28"/>
        </w:rPr>
        <w:t>1003</w:t>
      </w:r>
      <w:r w:rsidR="00CD5CC5">
        <w:rPr>
          <w:rFonts w:ascii="Times New Roman" w:hAnsi="Times New Roman" w:cs="Times New Roman"/>
          <w:sz w:val="28"/>
          <w:szCs w:val="28"/>
        </w:rPr>
        <w:t xml:space="preserve"> и в связи с утверждением </w:t>
      </w:r>
      <w:r w:rsidR="00CD5CC5" w:rsidRPr="00945BC6">
        <w:rPr>
          <w:rFonts w:ascii="Times New Roman" w:hAnsi="Times New Roman" w:cs="Times New Roman"/>
          <w:color w:val="000000" w:themeColor="text1"/>
          <w:sz w:val="28"/>
          <w:szCs w:val="28"/>
        </w:rPr>
        <w:t>Методик</w:t>
      </w:r>
      <w:r w:rsidR="005B7F4B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D5CC5" w:rsidRPr="00945BC6">
        <w:rPr>
          <w:rFonts w:ascii="Times New Roman" w:hAnsi="Times New Roman" w:cs="Times New Roman"/>
          <w:sz w:val="28"/>
          <w:szCs w:val="28"/>
        </w:rPr>
        <w:t xml:space="preserve"> </w:t>
      </w:r>
      <w:r w:rsidR="00CD5CC5" w:rsidRPr="00FD0AC2">
        <w:rPr>
          <w:rFonts w:ascii="Times New Roman" w:hAnsi="Times New Roman" w:cs="Times New Roman"/>
          <w:sz w:val="28"/>
          <w:szCs w:val="28"/>
        </w:rPr>
        <w:t xml:space="preserve">расчета предельных уровней минимальных и максимальных цен </w:t>
      </w:r>
      <w:r w:rsidR="00653752">
        <w:rPr>
          <w:rFonts w:ascii="Times New Roman" w:hAnsi="Times New Roman" w:cs="Times New Roman"/>
          <w:sz w:val="28"/>
          <w:szCs w:val="28"/>
        </w:rPr>
        <w:br/>
      </w:r>
      <w:r w:rsidR="00CD5CC5" w:rsidRPr="00FD0AC2">
        <w:rPr>
          <w:rFonts w:ascii="Times New Roman" w:hAnsi="Times New Roman" w:cs="Times New Roman"/>
          <w:sz w:val="28"/>
          <w:szCs w:val="28"/>
        </w:rPr>
        <w:t>на сельскохозяйственную продукцию в целях проведения государственных закупочных и товарных интервенций</w:t>
      </w:r>
      <w:r w:rsidR="00CD5CC5" w:rsidRPr="00945BC6">
        <w:rPr>
          <w:rFonts w:ascii="Times New Roman" w:hAnsi="Times New Roman" w:cs="Times New Roman"/>
          <w:sz w:val="28"/>
          <w:szCs w:val="28"/>
        </w:rPr>
        <w:t xml:space="preserve">, утвержденной приказом Минсельхоза России от </w:t>
      </w:r>
      <w:r w:rsidR="00CD5CC5">
        <w:rPr>
          <w:rFonts w:ascii="Times New Roman" w:hAnsi="Times New Roman" w:cs="Times New Roman"/>
          <w:sz w:val="28"/>
          <w:szCs w:val="28"/>
        </w:rPr>
        <w:t>29 октября 2021 г. № 733 (далее - Методика)</w:t>
      </w:r>
      <w:r w:rsidRPr="00945BC6">
        <w:rPr>
          <w:rFonts w:ascii="Times New Roman" w:hAnsi="Times New Roman" w:cs="Times New Roman"/>
          <w:sz w:val="28"/>
          <w:szCs w:val="28"/>
        </w:rPr>
        <w:t xml:space="preserve"> Минсельхозом России определены предельные уровни </w:t>
      </w:r>
      <w:r w:rsidR="006D694F">
        <w:rPr>
          <w:rFonts w:ascii="Times New Roman" w:hAnsi="Times New Roman" w:cs="Times New Roman"/>
          <w:sz w:val="28"/>
          <w:szCs w:val="28"/>
        </w:rPr>
        <w:t xml:space="preserve">минимальных и </w:t>
      </w:r>
      <w:r w:rsidR="008A24DE">
        <w:rPr>
          <w:rFonts w:ascii="Times New Roman" w:hAnsi="Times New Roman" w:cs="Times New Roman"/>
          <w:sz w:val="28"/>
          <w:szCs w:val="28"/>
        </w:rPr>
        <w:t>максимальных</w:t>
      </w:r>
      <w:r w:rsidRPr="00945BC6">
        <w:rPr>
          <w:rFonts w:ascii="Times New Roman" w:hAnsi="Times New Roman" w:cs="Times New Roman"/>
          <w:sz w:val="28"/>
          <w:szCs w:val="28"/>
        </w:rPr>
        <w:t xml:space="preserve"> цен на зерно</w:t>
      </w:r>
      <w:r w:rsidR="00FD0AC2">
        <w:rPr>
          <w:rFonts w:ascii="Times New Roman" w:hAnsi="Times New Roman" w:cs="Times New Roman"/>
          <w:sz w:val="28"/>
          <w:szCs w:val="28"/>
        </w:rPr>
        <w:t xml:space="preserve"> </w:t>
      </w:r>
      <w:r w:rsidR="007A3E9C" w:rsidRPr="007A3E9C">
        <w:rPr>
          <w:rFonts w:ascii="Times New Roman" w:hAnsi="Times New Roman" w:cs="Times New Roman"/>
          <w:sz w:val="28"/>
          <w:szCs w:val="28"/>
        </w:rPr>
        <w:t xml:space="preserve">урожая 2021-2022 годов </w:t>
      </w:r>
      <w:r w:rsidR="00FD0AC2">
        <w:rPr>
          <w:rFonts w:ascii="Times New Roman" w:hAnsi="Times New Roman" w:cs="Times New Roman"/>
          <w:sz w:val="28"/>
          <w:szCs w:val="28"/>
        </w:rPr>
        <w:t xml:space="preserve">и </w:t>
      </w:r>
      <w:r w:rsidR="007A3E9C">
        <w:rPr>
          <w:rFonts w:ascii="Times New Roman" w:hAnsi="Times New Roman" w:cs="Times New Roman"/>
          <w:sz w:val="28"/>
          <w:szCs w:val="28"/>
        </w:rPr>
        <w:t xml:space="preserve">на </w:t>
      </w:r>
      <w:r w:rsidR="00FD0AC2">
        <w:rPr>
          <w:rFonts w:ascii="Times New Roman" w:hAnsi="Times New Roman" w:cs="Times New Roman"/>
          <w:sz w:val="28"/>
          <w:szCs w:val="28"/>
        </w:rPr>
        <w:t>сахар</w:t>
      </w:r>
      <w:r w:rsidR="007A3E9C" w:rsidRPr="007A3E9C">
        <w:t xml:space="preserve"> </w:t>
      </w:r>
      <w:r w:rsidR="007A3E9C" w:rsidRPr="007A3E9C">
        <w:rPr>
          <w:rFonts w:ascii="Times New Roman" w:hAnsi="Times New Roman" w:cs="Times New Roman"/>
          <w:sz w:val="28"/>
          <w:szCs w:val="28"/>
        </w:rPr>
        <w:t xml:space="preserve">белый свекловичный в твердом состоянии без </w:t>
      </w:r>
      <w:proofErr w:type="spellStart"/>
      <w:r w:rsidR="007A3E9C" w:rsidRPr="007A3E9C">
        <w:rPr>
          <w:rFonts w:ascii="Times New Roman" w:hAnsi="Times New Roman" w:cs="Times New Roman"/>
          <w:sz w:val="28"/>
          <w:szCs w:val="28"/>
        </w:rPr>
        <w:t>вкусоароматических</w:t>
      </w:r>
      <w:proofErr w:type="spellEnd"/>
      <w:r w:rsidR="007A3E9C" w:rsidRPr="007A3E9C">
        <w:rPr>
          <w:rFonts w:ascii="Times New Roman" w:hAnsi="Times New Roman" w:cs="Times New Roman"/>
          <w:sz w:val="28"/>
          <w:szCs w:val="28"/>
        </w:rPr>
        <w:t xml:space="preserve"> или красящих добавок производства 2021-2022 годов</w:t>
      </w:r>
      <w:r w:rsidRPr="00945BC6">
        <w:rPr>
          <w:rFonts w:ascii="Times New Roman" w:hAnsi="Times New Roman" w:cs="Times New Roman"/>
          <w:sz w:val="28"/>
          <w:szCs w:val="28"/>
        </w:rPr>
        <w:t xml:space="preserve"> в целях проведения государственных </w:t>
      </w:r>
      <w:r w:rsidR="00FD0AC2">
        <w:rPr>
          <w:rFonts w:ascii="Times New Roman" w:hAnsi="Times New Roman" w:cs="Times New Roman"/>
          <w:sz w:val="28"/>
          <w:szCs w:val="28"/>
        </w:rPr>
        <w:t xml:space="preserve">закупочных </w:t>
      </w:r>
      <w:r w:rsidR="00653752">
        <w:rPr>
          <w:rFonts w:ascii="Times New Roman" w:hAnsi="Times New Roman" w:cs="Times New Roman"/>
          <w:sz w:val="28"/>
          <w:szCs w:val="28"/>
        </w:rPr>
        <w:br/>
      </w:r>
      <w:r w:rsidR="00FD0AC2">
        <w:rPr>
          <w:rFonts w:ascii="Times New Roman" w:hAnsi="Times New Roman" w:cs="Times New Roman"/>
          <w:sz w:val="28"/>
          <w:szCs w:val="28"/>
        </w:rPr>
        <w:t xml:space="preserve">и </w:t>
      </w:r>
      <w:r w:rsidR="008A24DE">
        <w:rPr>
          <w:rFonts w:ascii="Times New Roman" w:hAnsi="Times New Roman" w:cs="Times New Roman"/>
          <w:sz w:val="28"/>
          <w:szCs w:val="28"/>
        </w:rPr>
        <w:t>товарных</w:t>
      </w:r>
      <w:r w:rsidRPr="00945BC6">
        <w:rPr>
          <w:rFonts w:ascii="Times New Roman" w:hAnsi="Times New Roman" w:cs="Times New Roman"/>
          <w:sz w:val="28"/>
          <w:szCs w:val="28"/>
        </w:rPr>
        <w:t xml:space="preserve"> интервенций в 20</w:t>
      </w:r>
      <w:r w:rsidR="00CF51CA">
        <w:rPr>
          <w:rFonts w:ascii="Times New Roman" w:hAnsi="Times New Roman" w:cs="Times New Roman"/>
          <w:sz w:val="28"/>
          <w:szCs w:val="28"/>
        </w:rPr>
        <w:t>2</w:t>
      </w:r>
      <w:r w:rsidR="00FD0AC2">
        <w:rPr>
          <w:rFonts w:ascii="Times New Roman" w:hAnsi="Times New Roman" w:cs="Times New Roman"/>
          <w:sz w:val="28"/>
          <w:szCs w:val="28"/>
        </w:rPr>
        <w:t>2</w:t>
      </w:r>
      <w:r w:rsidR="006D694F">
        <w:rPr>
          <w:rFonts w:ascii="Times New Roman" w:hAnsi="Times New Roman" w:cs="Times New Roman"/>
          <w:sz w:val="28"/>
          <w:szCs w:val="28"/>
        </w:rPr>
        <w:t xml:space="preserve"> и 202</w:t>
      </w:r>
      <w:r w:rsidR="00FD0AC2">
        <w:rPr>
          <w:rFonts w:ascii="Times New Roman" w:hAnsi="Times New Roman" w:cs="Times New Roman"/>
          <w:sz w:val="28"/>
          <w:szCs w:val="28"/>
        </w:rPr>
        <w:t>3</w:t>
      </w:r>
      <w:r w:rsidRPr="00945BC6">
        <w:rPr>
          <w:rFonts w:ascii="Times New Roman" w:hAnsi="Times New Roman" w:cs="Times New Roman"/>
          <w:sz w:val="28"/>
          <w:szCs w:val="28"/>
        </w:rPr>
        <w:t xml:space="preserve"> </w:t>
      </w:r>
      <w:r w:rsidR="002C4151">
        <w:rPr>
          <w:rFonts w:ascii="Times New Roman" w:hAnsi="Times New Roman" w:cs="Times New Roman"/>
          <w:sz w:val="28"/>
          <w:szCs w:val="28"/>
        </w:rPr>
        <w:t>год</w:t>
      </w:r>
      <w:r w:rsidR="009E49F5">
        <w:rPr>
          <w:rFonts w:ascii="Times New Roman" w:hAnsi="Times New Roman" w:cs="Times New Roman"/>
          <w:sz w:val="28"/>
          <w:szCs w:val="28"/>
        </w:rPr>
        <w:t>ах</w:t>
      </w:r>
      <w:r w:rsidRPr="00945BC6">
        <w:rPr>
          <w:rFonts w:ascii="Times New Roman" w:hAnsi="Times New Roman" w:cs="Times New Roman"/>
          <w:sz w:val="28"/>
          <w:szCs w:val="28"/>
        </w:rPr>
        <w:t>.</w:t>
      </w:r>
    </w:p>
    <w:p w14:paraId="21538E82" w14:textId="2C237608" w:rsidR="00653752" w:rsidRDefault="00653752" w:rsidP="00FD0A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Обоснование периода, на который устанавливаются указанные предельные уровни цен с </w:t>
      </w:r>
      <w:r w:rsidR="004F6FD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4A2BEA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2022 г. по 30 июня 2023 г.: начальный срок указан как наиболее ранний из возможных, срок окончания периода – последняя дата следующего сельскохозяйственного года.</w:t>
      </w:r>
    </w:p>
    <w:p w14:paraId="718F0D86" w14:textId="00C85AE4" w:rsidR="000A66A5" w:rsidRDefault="000A66A5" w:rsidP="00FD0A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BC6">
        <w:rPr>
          <w:rFonts w:ascii="Times New Roman" w:hAnsi="Times New Roman" w:cs="Times New Roman"/>
          <w:sz w:val="28"/>
          <w:szCs w:val="28"/>
        </w:rPr>
        <w:t xml:space="preserve">Расчет вышеуказанных уровней цен осуществлялся в соответствии </w:t>
      </w:r>
      <w:r w:rsidR="00202673" w:rsidRPr="00945BC6">
        <w:rPr>
          <w:rFonts w:ascii="Times New Roman" w:hAnsi="Times New Roman" w:cs="Times New Roman"/>
          <w:sz w:val="28"/>
          <w:szCs w:val="28"/>
        </w:rPr>
        <w:br/>
      </w:r>
      <w:r w:rsidRPr="00945BC6">
        <w:rPr>
          <w:rFonts w:ascii="Times New Roman" w:hAnsi="Times New Roman" w:cs="Times New Roman"/>
          <w:sz w:val="28"/>
          <w:szCs w:val="28"/>
        </w:rPr>
        <w:t xml:space="preserve">с </w:t>
      </w:r>
      <w:r w:rsidRPr="00945BC6">
        <w:rPr>
          <w:rFonts w:ascii="Times New Roman" w:hAnsi="Times New Roman" w:cs="Times New Roman"/>
          <w:color w:val="000000" w:themeColor="text1"/>
          <w:sz w:val="28"/>
          <w:szCs w:val="28"/>
        </w:rPr>
        <w:t>Методикой</w:t>
      </w:r>
      <w:r w:rsidRPr="00945BC6">
        <w:rPr>
          <w:rFonts w:ascii="Times New Roman" w:hAnsi="Times New Roman" w:cs="Times New Roman"/>
          <w:sz w:val="28"/>
          <w:szCs w:val="28"/>
        </w:rPr>
        <w:t>.</w:t>
      </w:r>
    </w:p>
    <w:p w14:paraId="1806BF6C" w14:textId="619EBBD1" w:rsidR="004876A9" w:rsidRDefault="004876A9" w:rsidP="008027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5C8">
        <w:rPr>
          <w:rFonts w:ascii="Times New Roman" w:hAnsi="Times New Roman" w:cs="Times New Roman"/>
          <w:sz w:val="28"/>
          <w:szCs w:val="28"/>
        </w:rPr>
        <w:t>Полученные уровни цен округлялись до сотен рублей в соответствии с правилами округления.</w:t>
      </w:r>
    </w:p>
    <w:p w14:paraId="2019C77D" w14:textId="77777777" w:rsidR="000C7DEA" w:rsidRDefault="006D694F" w:rsidP="007A3E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BC6">
        <w:rPr>
          <w:rFonts w:ascii="Times New Roman" w:hAnsi="Times New Roman" w:cs="Times New Roman"/>
          <w:sz w:val="28"/>
          <w:szCs w:val="28"/>
        </w:rPr>
        <w:t xml:space="preserve">Для расчетов указанных </w:t>
      </w:r>
      <w:r>
        <w:rPr>
          <w:rFonts w:ascii="Times New Roman" w:hAnsi="Times New Roman" w:cs="Times New Roman"/>
          <w:sz w:val="28"/>
          <w:szCs w:val="28"/>
        </w:rPr>
        <w:t xml:space="preserve">минимальных </w:t>
      </w:r>
      <w:r w:rsidRPr="00945BC6">
        <w:rPr>
          <w:rFonts w:ascii="Times New Roman" w:hAnsi="Times New Roman" w:cs="Times New Roman"/>
          <w:sz w:val="28"/>
          <w:szCs w:val="28"/>
        </w:rPr>
        <w:t>уровней цен</w:t>
      </w:r>
      <w:r w:rsidR="007A3E9C">
        <w:rPr>
          <w:rFonts w:ascii="Times New Roman" w:hAnsi="Times New Roman" w:cs="Times New Roman"/>
          <w:sz w:val="28"/>
          <w:szCs w:val="28"/>
        </w:rPr>
        <w:t xml:space="preserve"> на</w:t>
      </w:r>
      <w:r w:rsidRPr="00945B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зерно использовался уровень инфляции 202</w:t>
      </w:r>
      <w:r w:rsidR="004A2BE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года, установленный в </w:t>
      </w:r>
      <w:r w:rsidR="007A3E9C" w:rsidRPr="007A3E9C">
        <w:rPr>
          <w:rFonts w:ascii="Times New Roman" w:hAnsi="Times New Roman" w:cs="Times New Roman"/>
          <w:sz w:val="28"/>
          <w:szCs w:val="28"/>
        </w:rPr>
        <w:t>Федеральн</w:t>
      </w:r>
      <w:r w:rsidR="007A3E9C">
        <w:rPr>
          <w:rFonts w:ascii="Times New Roman" w:hAnsi="Times New Roman" w:cs="Times New Roman"/>
          <w:sz w:val="28"/>
          <w:szCs w:val="28"/>
        </w:rPr>
        <w:t>ом</w:t>
      </w:r>
      <w:r w:rsidR="007A3E9C" w:rsidRPr="007A3E9C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A3E9C">
        <w:rPr>
          <w:rFonts w:ascii="Times New Roman" w:hAnsi="Times New Roman" w:cs="Times New Roman"/>
          <w:sz w:val="28"/>
          <w:szCs w:val="28"/>
        </w:rPr>
        <w:t>е</w:t>
      </w:r>
      <w:r w:rsidR="007A3E9C" w:rsidRPr="007A3E9C">
        <w:rPr>
          <w:rFonts w:ascii="Times New Roman" w:hAnsi="Times New Roman" w:cs="Times New Roman"/>
          <w:sz w:val="28"/>
          <w:szCs w:val="28"/>
        </w:rPr>
        <w:t xml:space="preserve"> от </w:t>
      </w:r>
      <w:r w:rsidR="004A2BEA">
        <w:rPr>
          <w:rFonts w:ascii="Times New Roman" w:hAnsi="Times New Roman" w:cs="Times New Roman"/>
          <w:sz w:val="28"/>
          <w:szCs w:val="28"/>
        </w:rPr>
        <w:t>6</w:t>
      </w:r>
      <w:r w:rsidR="007A3E9C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7A3E9C" w:rsidRPr="007A3E9C">
        <w:rPr>
          <w:rFonts w:ascii="Times New Roman" w:hAnsi="Times New Roman" w:cs="Times New Roman"/>
          <w:sz w:val="28"/>
          <w:szCs w:val="28"/>
        </w:rPr>
        <w:t>202</w:t>
      </w:r>
      <w:r w:rsidR="004A2BEA">
        <w:rPr>
          <w:rFonts w:ascii="Times New Roman" w:hAnsi="Times New Roman" w:cs="Times New Roman"/>
          <w:sz w:val="28"/>
          <w:szCs w:val="28"/>
        </w:rPr>
        <w:t>1</w:t>
      </w:r>
      <w:r w:rsidR="007A3E9C">
        <w:rPr>
          <w:rFonts w:ascii="Times New Roman" w:hAnsi="Times New Roman" w:cs="Times New Roman"/>
          <w:sz w:val="28"/>
          <w:szCs w:val="28"/>
        </w:rPr>
        <w:t xml:space="preserve"> г.</w:t>
      </w:r>
      <w:r w:rsidR="007A3E9C" w:rsidRPr="007A3E9C">
        <w:rPr>
          <w:rFonts w:ascii="Times New Roman" w:hAnsi="Times New Roman" w:cs="Times New Roman"/>
          <w:sz w:val="28"/>
          <w:szCs w:val="28"/>
        </w:rPr>
        <w:t xml:space="preserve"> </w:t>
      </w:r>
      <w:r w:rsidR="007A3E9C">
        <w:rPr>
          <w:rFonts w:ascii="Times New Roman" w:hAnsi="Times New Roman" w:cs="Times New Roman"/>
          <w:sz w:val="28"/>
          <w:szCs w:val="28"/>
        </w:rPr>
        <w:t>№</w:t>
      </w:r>
      <w:r w:rsidR="007A3E9C" w:rsidRPr="007A3E9C">
        <w:rPr>
          <w:rFonts w:ascii="Times New Roman" w:hAnsi="Times New Roman" w:cs="Times New Roman"/>
          <w:sz w:val="28"/>
          <w:szCs w:val="28"/>
        </w:rPr>
        <w:t xml:space="preserve"> 3</w:t>
      </w:r>
      <w:r w:rsidR="004A2BEA">
        <w:rPr>
          <w:rFonts w:ascii="Times New Roman" w:hAnsi="Times New Roman" w:cs="Times New Roman"/>
          <w:sz w:val="28"/>
          <w:szCs w:val="28"/>
        </w:rPr>
        <w:t>90</w:t>
      </w:r>
      <w:r w:rsidR="007A3E9C" w:rsidRPr="007A3E9C">
        <w:rPr>
          <w:rFonts w:ascii="Times New Roman" w:hAnsi="Times New Roman" w:cs="Times New Roman"/>
          <w:sz w:val="28"/>
          <w:szCs w:val="28"/>
        </w:rPr>
        <w:t>-ФЗ</w:t>
      </w:r>
      <w:r w:rsidR="007A3E9C">
        <w:rPr>
          <w:rFonts w:ascii="Times New Roman" w:hAnsi="Times New Roman" w:cs="Times New Roman"/>
          <w:sz w:val="28"/>
          <w:szCs w:val="28"/>
        </w:rPr>
        <w:t xml:space="preserve"> «</w:t>
      </w:r>
      <w:r w:rsidR="007A3E9C" w:rsidRPr="007A3E9C">
        <w:rPr>
          <w:rFonts w:ascii="Times New Roman" w:hAnsi="Times New Roman" w:cs="Times New Roman"/>
          <w:sz w:val="28"/>
          <w:szCs w:val="28"/>
        </w:rPr>
        <w:t>О федеральном бюджете на 202</w:t>
      </w:r>
      <w:r w:rsidR="004A2BEA">
        <w:rPr>
          <w:rFonts w:ascii="Times New Roman" w:hAnsi="Times New Roman" w:cs="Times New Roman"/>
          <w:sz w:val="28"/>
          <w:szCs w:val="28"/>
        </w:rPr>
        <w:t>2</w:t>
      </w:r>
      <w:r w:rsidR="007A3E9C" w:rsidRPr="007A3E9C">
        <w:rPr>
          <w:rFonts w:ascii="Times New Roman" w:hAnsi="Times New Roman" w:cs="Times New Roman"/>
          <w:sz w:val="28"/>
          <w:szCs w:val="28"/>
        </w:rPr>
        <w:t xml:space="preserve"> год и на пл</w:t>
      </w:r>
      <w:r w:rsidR="007A3E9C">
        <w:rPr>
          <w:rFonts w:ascii="Times New Roman" w:hAnsi="Times New Roman" w:cs="Times New Roman"/>
          <w:sz w:val="28"/>
          <w:szCs w:val="28"/>
        </w:rPr>
        <w:t>ановый период 202</w:t>
      </w:r>
      <w:r w:rsidR="004A2BEA">
        <w:rPr>
          <w:rFonts w:ascii="Times New Roman" w:hAnsi="Times New Roman" w:cs="Times New Roman"/>
          <w:sz w:val="28"/>
          <w:szCs w:val="28"/>
        </w:rPr>
        <w:t>3</w:t>
      </w:r>
      <w:r w:rsidR="007A3E9C">
        <w:rPr>
          <w:rFonts w:ascii="Times New Roman" w:hAnsi="Times New Roman" w:cs="Times New Roman"/>
          <w:sz w:val="28"/>
          <w:szCs w:val="28"/>
        </w:rPr>
        <w:t xml:space="preserve"> и 202</w:t>
      </w:r>
      <w:r w:rsidR="004A2BEA">
        <w:rPr>
          <w:rFonts w:ascii="Times New Roman" w:hAnsi="Times New Roman" w:cs="Times New Roman"/>
          <w:sz w:val="28"/>
          <w:szCs w:val="28"/>
        </w:rPr>
        <w:t>4</w:t>
      </w:r>
      <w:r w:rsidR="007A3E9C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7A3E9C" w:rsidRPr="007A3E9C" w:rsidDel="007A3E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равный </w:t>
      </w:r>
      <w:r w:rsidR="004A2BEA">
        <w:rPr>
          <w:rFonts w:ascii="Times New Roman" w:hAnsi="Times New Roman" w:cs="Times New Roman"/>
          <w:sz w:val="28"/>
          <w:szCs w:val="28"/>
        </w:rPr>
        <w:t>4</w:t>
      </w:r>
      <w:r w:rsidR="00685DE4">
        <w:rPr>
          <w:rFonts w:ascii="Times New Roman" w:hAnsi="Times New Roman" w:cs="Times New Roman"/>
          <w:sz w:val="28"/>
          <w:szCs w:val="28"/>
        </w:rPr>
        <w:t>,</w:t>
      </w:r>
      <w:r w:rsidR="004A2BE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%. Основой для расчетов были данные о себестоимости производства зерна согласно ведомственной отчетности</w:t>
      </w:r>
      <w:r w:rsidR="00FD0AC2">
        <w:rPr>
          <w:rFonts w:ascii="Times New Roman" w:hAnsi="Times New Roman" w:cs="Times New Roman"/>
          <w:sz w:val="28"/>
          <w:szCs w:val="28"/>
        </w:rPr>
        <w:t xml:space="preserve"> и данные о </w:t>
      </w:r>
      <w:r w:rsidR="00FD0AC2" w:rsidRPr="00FD0AC2">
        <w:rPr>
          <w:rFonts w:ascii="Times New Roman" w:hAnsi="Times New Roman" w:cs="Times New Roman"/>
          <w:sz w:val="28"/>
          <w:szCs w:val="28"/>
        </w:rPr>
        <w:t>средн</w:t>
      </w:r>
      <w:r w:rsidR="00FD0AC2">
        <w:rPr>
          <w:rFonts w:ascii="Times New Roman" w:hAnsi="Times New Roman" w:cs="Times New Roman"/>
          <w:sz w:val="28"/>
          <w:szCs w:val="28"/>
        </w:rPr>
        <w:t>их</w:t>
      </w:r>
      <w:r w:rsidR="00FD0AC2" w:rsidRPr="00FD0AC2">
        <w:rPr>
          <w:rFonts w:ascii="Times New Roman" w:hAnsi="Times New Roman" w:cs="Times New Roman"/>
          <w:sz w:val="28"/>
          <w:szCs w:val="28"/>
        </w:rPr>
        <w:t xml:space="preserve"> </w:t>
      </w:r>
      <w:r w:rsidR="00FD0AC2">
        <w:rPr>
          <w:rFonts w:ascii="Times New Roman" w:hAnsi="Times New Roman" w:cs="Times New Roman"/>
          <w:sz w:val="28"/>
          <w:szCs w:val="28"/>
        </w:rPr>
        <w:t xml:space="preserve">ценах по данным </w:t>
      </w:r>
      <w:r w:rsidR="00FD0AC2" w:rsidRPr="00FD0AC2">
        <w:rPr>
          <w:rFonts w:ascii="Times New Roman" w:hAnsi="Times New Roman" w:cs="Times New Roman"/>
          <w:sz w:val="28"/>
          <w:szCs w:val="28"/>
        </w:rPr>
        <w:lastRenderedPageBreak/>
        <w:t>Федеральной службы статистики</w:t>
      </w:r>
      <w:r w:rsidR="0095244B">
        <w:rPr>
          <w:rFonts w:ascii="Times New Roman" w:hAnsi="Times New Roman" w:cs="Times New Roman"/>
          <w:sz w:val="28"/>
          <w:szCs w:val="28"/>
        </w:rPr>
        <w:t>.</w:t>
      </w:r>
    </w:p>
    <w:p w14:paraId="55EA61E2" w14:textId="32EDB832" w:rsidR="006D694F" w:rsidRDefault="000C7DEA" w:rsidP="007A3E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субъектов Российской Федерации, для которых отсутствовали данные о ценах или себестоимости, применялись средние данные по федеральным округам. Для пшеницы различных классов, в случаях, когда цена или себестоимость пшеницы какого-либо класса была ниже цены или себестоимости пшеницы с более низким качеством, производилась корректировка на основе данных для других классов, либо на основе отношения цен для различных классов в соответствующем федеральном округе.</w:t>
      </w:r>
    </w:p>
    <w:p w14:paraId="1BB9F82A" w14:textId="11CF664D" w:rsidR="00CF51CA" w:rsidRPr="00CF51CA" w:rsidRDefault="000A66A5" w:rsidP="008027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BC6">
        <w:rPr>
          <w:rFonts w:ascii="Times New Roman" w:hAnsi="Times New Roman" w:cs="Times New Roman"/>
          <w:sz w:val="28"/>
          <w:szCs w:val="28"/>
        </w:rPr>
        <w:t xml:space="preserve">Для расчетов </w:t>
      </w:r>
      <w:r w:rsidR="006D694F">
        <w:rPr>
          <w:rFonts w:ascii="Times New Roman" w:hAnsi="Times New Roman" w:cs="Times New Roman"/>
          <w:sz w:val="28"/>
          <w:szCs w:val="28"/>
        </w:rPr>
        <w:t>максимальных</w:t>
      </w:r>
      <w:r w:rsidRPr="00945BC6">
        <w:rPr>
          <w:rFonts w:ascii="Times New Roman" w:hAnsi="Times New Roman" w:cs="Times New Roman"/>
          <w:sz w:val="28"/>
          <w:szCs w:val="28"/>
        </w:rPr>
        <w:t xml:space="preserve"> уровней цен использовались</w:t>
      </w:r>
      <w:r w:rsidR="00CF51CA">
        <w:rPr>
          <w:rFonts w:ascii="Times New Roman" w:hAnsi="Times New Roman" w:cs="Times New Roman"/>
          <w:sz w:val="28"/>
          <w:szCs w:val="28"/>
        </w:rPr>
        <w:t xml:space="preserve"> предельные минимальные цены на зерно</w:t>
      </w:r>
      <w:r w:rsidR="0080271E">
        <w:rPr>
          <w:rFonts w:ascii="Times New Roman" w:hAnsi="Times New Roman" w:cs="Times New Roman"/>
          <w:sz w:val="28"/>
          <w:szCs w:val="28"/>
        </w:rPr>
        <w:t xml:space="preserve"> и</w:t>
      </w:r>
      <w:r w:rsidR="003335C8">
        <w:rPr>
          <w:rFonts w:ascii="Times New Roman" w:hAnsi="Times New Roman" w:cs="Times New Roman"/>
          <w:sz w:val="28"/>
          <w:szCs w:val="28"/>
        </w:rPr>
        <w:t xml:space="preserve"> среднегодовая рентабельность за 5 лет </w:t>
      </w:r>
      <w:r w:rsidR="005D1316">
        <w:rPr>
          <w:rFonts w:ascii="Times New Roman" w:hAnsi="Times New Roman" w:cs="Times New Roman"/>
          <w:sz w:val="28"/>
          <w:szCs w:val="28"/>
        </w:rPr>
        <w:t>согласно ведомственной отчетности</w:t>
      </w:r>
      <w:r w:rsidR="000C7DEA">
        <w:rPr>
          <w:rFonts w:ascii="Times New Roman" w:hAnsi="Times New Roman" w:cs="Times New Roman"/>
          <w:sz w:val="28"/>
          <w:szCs w:val="28"/>
        </w:rPr>
        <w:t>, без учета данных с отрицательной рентабельностью.</w:t>
      </w:r>
    </w:p>
    <w:p w14:paraId="5F4E9465" w14:textId="2BA66B8A" w:rsidR="003335C8" w:rsidRDefault="002976E1" w:rsidP="008027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силу того, что </w:t>
      </w:r>
      <w:r w:rsidR="00E420D5">
        <w:rPr>
          <w:rFonts w:ascii="Times New Roman" w:hAnsi="Times New Roman" w:cs="Times New Roman"/>
          <w:sz w:val="28"/>
          <w:szCs w:val="28"/>
        </w:rPr>
        <w:t xml:space="preserve">ведомственная отчетность по </w:t>
      </w:r>
      <w:r w:rsidR="00C5227E">
        <w:rPr>
          <w:rFonts w:ascii="Times New Roman" w:hAnsi="Times New Roman" w:cs="Times New Roman"/>
          <w:sz w:val="28"/>
          <w:szCs w:val="28"/>
        </w:rPr>
        <w:t xml:space="preserve">себестоимости </w:t>
      </w:r>
      <w:r w:rsidR="00653752">
        <w:rPr>
          <w:rFonts w:ascii="Times New Roman" w:hAnsi="Times New Roman" w:cs="Times New Roman"/>
          <w:sz w:val="28"/>
          <w:szCs w:val="28"/>
        </w:rPr>
        <w:br/>
      </w:r>
      <w:r w:rsidR="00C5227E">
        <w:rPr>
          <w:rFonts w:ascii="Times New Roman" w:hAnsi="Times New Roman" w:cs="Times New Roman"/>
          <w:sz w:val="28"/>
          <w:szCs w:val="28"/>
        </w:rPr>
        <w:t xml:space="preserve">и </w:t>
      </w:r>
      <w:r w:rsidR="00E420D5">
        <w:rPr>
          <w:rFonts w:ascii="Times New Roman" w:hAnsi="Times New Roman" w:cs="Times New Roman"/>
          <w:sz w:val="28"/>
          <w:szCs w:val="28"/>
        </w:rPr>
        <w:t>рентабельности пшеницы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20D5">
        <w:rPr>
          <w:rFonts w:ascii="Times New Roman" w:hAnsi="Times New Roman" w:cs="Times New Roman"/>
          <w:sz w:val="28"/>
          <w:szCs w:val="28"/>
        </w:rPr>
        <w:t xml:space="preserve">отдельно </w:t>
      </w:r>
      <w:r>
        <w:rPr>
          <w:rFonts w:ascii="Times New Roman" w:hAnsi="Times New Roman" w:cs="Times New Roman"/>
          <w:sz w:val="28"/>
          <w:szCs w:val="28"/>
        </w:rPr>
        <w:t>3 и 4 класс</w:t>
      </w:r>
      <w:r w:rsidR="00E420D5">
        <w:rPr>
          <w:rFonts w:ascii="Times New Roman" w:hAnsi="Times New Roman" w:cs="Times New Roman"/>
          <w:sz w:val="28"/>
          <w:szCs w:val="28"/>
        </w:rPr>
        <w:t>ов отсутствует и различие между ними</w:t>
      </w:r>
      <w:r>
        <w:rPr>
          <w:rFonts w:ascii="Times New Roman" w:hAnsi="Times New Roman" w:cs="Times New Roman"/>
          <w:sz w:val="28"/>
          <w:szCs w:val="28"/>
        </w:rPr>
        <w:t xml:space="preserve"> незначительно, для </w:t>
      </w:r>
      <w:r w:rsidR="00E420D5">
        <w:rPr>
          <w:rFonts w:ascii="Times New Roman" w:hAnsi="Times New Roman" w:cs="Times New Roman"/>
          <w:sz w:val="28"/>
          <w:szCs w:val="28"/>
        </w:rPr>
        <w:t xml:space="preserve">пшеницы 3 и 4 </w:t>
      </w:r>
      <w:r>
        <w:rPr>
          <w:rFonts w:ascii="Times New Roman" w:hAnsi="Times New Roman" w:cs="Times New Roman"/>
          <w:sz w:val="28"/>
          <w:szCs w:val="28"/>
        </w:rPr>
        <w:t xml:space="preserve">классов использовалась среднегодовая общая рентабельность </w:t>
      </w:r>
      <w:r w:rsidR="00E420D5">
        <w:rPr>
          <w:rFonts w:ascii="Times New Roman" w:hAnsi="Times New Roman" w:cs="Times New Roman"/>
          <w:sz w:val="28"/>
          <w:szCs w:val="28"/>
        </w:rPr>
        <w:t>пшеницы</w:t>
      </w:r>
      <w:r w:rsidR="008027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80271E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4 класс</w:t>
      </w:r>
      <w:r w:rsidR="00E420D5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согласно данным</w:t>
      </w:r>
      <w:r w:rsidR="008027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ведомственной отчетности.</w:t>
      </w:r>
      <w:r w:rsidR="00C5227E">
        <w:rPr>
          <w:rFonts w:ascii="Times New Roman" w:hAnsi="Times New Roman" w:cs="Times New Roman"/>
          <w:sz w:val="28"/>
          <w:szCs w:val="28"/>
        </w:rPr>
        <w:t xml:space="preserve"> Данные о себестоимости пшеницы 3 </w:t>
      </w:r>
      <w:r w:rsidR="00653752">
        <w:rPr>
          <w:rFonts w:ascii="Times New Roman" w:hAnsi="Times New Roman" w:cs="Times New Roman"/>
          <w:sz w:val="28"/>
          <w:szCs w:val="28"/>
        </w:rPr>
        <w:br/>
      </w:r>
      <w:r w:rsidR="00C5227E">
        <w:rPr>
          <w:rFonts w:ascii="Times New Roman" w:hAnsi="Times New Roman" w:cs="Times New Roman"/>
          <w:sz w:val="28"/>
          <w:szCs w:val="28"/>
        </w:rPr>
        <w:t>и 4 классов рассчитывались из общей себестоимости пшеницы 3-4 классов на основе отношений цен пшеницы 3 и 4 классов и данных о валовом сборе.</w:t>
      </w:r>
    </w:p>
    <w:p w14:paraId="0CC4F7D4" w14:textId="4F472EBF" w:rsidR="00C5227E" w:rsidRPr="00945BC6" w:rsidRDefault="00C5227E" w:rsidP="008027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Согласно Методике предельные минимальные и максимальные уровни цен устанавлива</w:t>
      </w:r>
      <w:r w:rsidR="002F40BC">
        <w:rPr>
          <w:rFonts w:ascii="Times New Roman" w:hAnsi="Times New Roman" w:cs="Times New Roman"/>
          <w:sz w:val="28"/>
          <w:szCs w:val="28"/>
        </w:rPr>
        <w:t>лись</w:t>
      </w:r>
      <w:r w:rsidR="00FA03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A03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основе средних рыночных цен</w:t>
      </w:r>
      <w:r w:rsidR="002F40BC">
        <w:rPr>
          <w:rFonts w:ascii="Times New Roman" w:hAnsi="Times New Roman" w:cs="Times New Roman"/>
          <w:sz w:val="28"/>
          <w:szCs w:val="28"/>
        </w:rPr>
        <w:t xml:space="preserve">, так как </w:t>
      </w:r>
      <w:r w:rsidR="002F40BC">
        <w:rPr>
          <w:rFonts w:ascii="Times New Roman" w:hAnsi="Times New Roman" w:cs="Times New Roman"/>
          <w:sz w:val="28"/>
          <w:szCs w:val="28"/>
        </w:rPr>
        <w:t>предельные минимальные и максимальные уровни цен</w:t>
      </w:r>
      <w:r w:rsidR="002F40BC">
        <w:rPr>
          <w:rFonts w:ascii="Times New Roman" w:hAnsi="Times New Roman" w:cs="Times New Roman"/>
          <w:sz w:val="28"/>
          <w:szCs w:val="28"/>
        </w:rPr>
        <w:t xml:space="preserve"> на основе </w:t>
      </w:r>
      <w:r w:rsidR="002F40BC">
        <w:rPr>
          <w:rFonts w:ascii="Times New Roman" w:hAnsi="Times New Roman" w:cs="Times New Roman"/>
          <w:sz w:val="28"/>
          <w:szCs w:val="28"/>
        </w:rPr>
        <w:t>средней себестоимости зерна с учетом инфляции</w:t>
      </w:r>
      <w:r w:rsidR="002F40BC">
        <w:rPr>
          <w:rFonts w:ascii="Times New Roman" w:hAnsi="Times New Roman" w:cs="Times New Roman"/>
          <w:sz w:val="28"/>
          <w:szCs w:val="28"/>
        </w:rPr>
        <w:t xml:space="preserve"> по всем зерновым культурам и сахару были ниже.</w:t>
      </w:r>
    </w:p>
    <w:sectPr w:rsidR="00C5227E" w:rsidRPr="00945BC6" w:rsidSect="002F2752">
      <w:headerReference w:type="default" r:id="rId7"/>
      <w:pgSz w:w="11906" w:h="16838"/>
      <w:pgMar w:top="1134" w:right="1133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EFA73A" w14:textId="77777777" w:rsidR="003F2D99" w:rsidRDefault="003F2D99" w:rsidP="001C1EA4">
      <w:pPr>
        <w:spacing w:after="0" w:line="240" w:lineRule="auto"/>
      </w:pPr>
      <w:r>
        <w:separator/>
      </w:r>
    </w:p>
  </w:endnote>
  <w:endnote w:type="continuationSeparator" w:id="0">
    <w:p w14:paraId="4F7862E0" w14:textId="77777777" w:rsidR="003F2D99" w:rsidRDefault="003F2D99" w:rsidP="001C1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AD737A" w14:textId="77777777" w:rsidR="003F2D99" w:rsidRDefault="003F2D99" w:rsidP="001C1EA4">
      <w:pPr>
        <w:spacing w:after="0" w:line="240" w:lineRule="auto"/>
      </w:pPr>
      <w:r>
        <w:separator/>
      </w:r>
    </w:p>
  </w:footnote>
  <w:footnote w:type="continuationSeparator" w:id="0">
    <w:p w14:paraId="6FA25F55" w14:textId="77777777" w:rsidR="003F2D99" w:rsidRDefault="003F2D99" w:rsidP="001C1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53604255"/>
      <w:docPartObj>
        <w:docPartGallery w:val="Page Numbers (Top of Page)"/>
        <w:docPartUnique/>
      </w:docPartObj>
    </w:sdtPr>
    <w:sdtEndPr/>
    <w:sdtContent>
      <w:p w14:paraId="69D78B7F" w14:textId="77777777" w:rsidR="001C1EA4" w:rsidRDefault="001C1EA4" w:rsidP="0080271E">
        <w:pPr>
          <w:pStyle w:val="a3"/>
          <w:jc w:val="center"/>
        </w:pPr>
        <w:r w:rsidRPr="00DD32B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32B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D32B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F6FD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D32B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8F5"/>
    <w:rsid w:val="00043C49"/>
    <w:rsid w:val="0005113A"/>
    <w:rsid w:val="000556C3"/>
    <w:rsid w:val="00060476"/>
    <w:rsid w:val="000625F6"/>
    <w:rsid w:val="00086754"/>
    <w:rsid w:val="00090A8C"/>
    <w:rsid w:val="000A3664"/>
    <w:rsid w:val="000A66A5"/>
    <w:rsid w:val="000C3C11"/>
    <w:rsid w:val="000C7DEA"/>
    <w:rsid w:val="001228BF"/>
    <w:rsid w:val="00145004"/>
    <w:rsid w:val="00151C67"/>
    <w:rsid w:val="00183E81"/>
    <w:rsid w:val="001A24B7"/>
    <w:rsid w:val="001A2DE1"/>
    <w:rsid w:val="001C1EA4"/>
    <w:rsid w:val="00202673"/>
    <w:rsid w:val="00220708"/>
    <w:rsid w:val="002216D3"/>
    <w:rsid w:val="002271A5"/>
    <w:rsid w:val="002976E1"/>
    <w:rsid w:val="002C4151"/>
    <w:rsid w:val="002D20A2"/>
    <w:rsid w:val="002F2752"/>
    <w:rsid w:val="002F40BC"/>
    <w:rsid w:val="0032094D"/>
    <w:rsid w:val="00321954"/>
    <w:rsid w:val="003335C8"/>
    <w:rsid w:val="00357654"/>
    <w:rsid w:val="0039423E"/>
    <w:rsid w:val="003F2D99"/>
    <w:rsid w:val="00405B63"/>
    <w:rsid w:val="00423690"/>
    <w:rsid w:val="0046036F"/>
    <w:rsid w:val="00472E77"/>
    <w:rsid w:val="004876A9"/>
    <w:rsid w:val="0049414E"/>
    <w:rsid w:val="00494D9B"/>
    <w:rsid w:val="004A0755"/>
    <w:rsid w:val="004A2BEA"/>
    <w:rsid w:val="004F6FD9"/>
    <w:rsid w:val="005459B8"/>
    <w:rsid w:val="00547392"/>
    <w:rsid w:val="00590226"/>
    <w:rsid w:val="00591C36"/>
    <w:rsid w:val="005B6E4E"/>
    <w:rsid w:val="005B7F4B"/>
    <w:rsid w:val="005C3569"/>
    <w:rsid w:val="005D1316"/>
    <w:rsid w:val="00603B13"/>
    <w:rsid w:val="006322B0"/>
    <w:rsid w:val="00653752"/>
    <w:rsid w:val="0068481D"/>
    <w:rsid w:val="00684CC2"/>
    <w:rsid w:val="00685DE4"/>
    <w:rsid w:val="00687918"/>
    <w:rsid w:val="006B1776"/>
    <w:rsid w:val="006C4E33"/>
    <w:rsid w:val="006C5849"/>
    <w:rsid w:val="006D694F"/>
    <w:rsid w:val="006E7A20"/>
    <w:rsid w:val="00707F38"/>
    <w:rsid w:val="00723C41"/>
    <w:rsid w:val="007838F5"/>
    <w:rsid w:val="007A3E9C"/>
    <w:rsid w:val="007E6B8A"/>
    <w:rsid w:val="00802452"/>
    <w:rsid w:val="0080271E"/>
    <w:rsid w:val="00821630"/>
    <w:rsid w:val="008558AE"/>
    <w:rsid w:val="0087421D"/>
    <w:rsid w:val="008939A1"/>
    <w:rsid w:val="008A24DE"/>
    <w:rsid w:val="008A341F"/>
    <w:rsid w:val="008A5A97"/>
    <w:rsid w:val="008B2437"/>
    <w:rsid w:val="008C6F70"/>
    <w:rsid w:val="00901A70"/>
    <w:rsid w:val="00903D77"/>
    <w:rsid w:val="00945BC6"/>
    <w:rsid w:val="00952224"/>
    <w:rsid w:val="0095244B"/>
    <w:rsid w:val="009614F2"/>
    <w:rsid w:val="00964F54"/>
    <w:rsid w:val="009C242A"/>
    <w:rsid w:val="009E49F5"/>
    <w:rsid w:val="009F1341"/>
    <w:rsid w:val="009F14FD"/>
    <w:rsid w:val="00A10202"/>
    <w:rsid w:val="00A630BA"/>
    <w:rsid w:val="00A67B75"/>
    <w:rsid w:val="00A75BAA"/>
    <w:rsid w:val="00AA7A84"/>
    <w:rsid w:val="00AD5DC9"/>
    <w:rsid w:val="00B00F81"/>
    <w:rsid w:val="00B87280"/>
    <w:rsid w:val="00B942E5"/>
    <w:rsid w:val="00BE46F0"/>
    <w:rsid w:val="00BF4DBA"/>
    <w:rsid w:val="00C02696"/>
    <w:rsid w:val="00C5227E"/>
    <w:rsid w:val="00C71B44"/>
    <w:rsid w:val="00C74491"/>
    <w:rsid w:val="00C8341A"/>
    <w:rsid w:val="00CA4B11"/>
    <w:rsid w:val="00CD5CC5"/>
    <w:rsid w:val="00CE1D3C"/>
    <w:rsid w:val="00CF51CA"/>
    <w:rsid w:val="00D024F1"/>
    <w:rsid w:val="00D271B0"/>
    <w:rsid w:val="00D41B9C"/>
    <w:rsid w:val="00D655DA"/>
    <w:rsid w:val="00D65CA4"/>
    <w:rsid w:val="00DD094E"/>
    <w:rsid w:val="00DD32B2"/>
    <w:rsid w:val="00DE483E"/>
    <w:rsid w:val="00E22732"/>
    <w:rsid w:val="00E330A4"/>
    <w:rsid w:val="00E420D5"/>
    <w:rsid w:val="00E66654"/>
    <w:rsid w:val="00E930E4"/>
    <w:rsid w:val="00EB4488"/>
    <w:rsid w:val="00F10B48"/>
    <w:rsid w:val="00F143CC"/>
    <w:rsid w:val="00F26BD6"/>
    <w:rsid w:val="00F3556B"/>
    <w:rsid w:val="00F361BE"/>
    <w:rsid w:val="00FA0317"/>
    <w:rsid w:val="00FD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0825C"/>
  <w15:chartTrackingRefBased/>
  <w15:docId w15:val="{E6DC7BC8-059B-4888-ACB0-546D49C30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66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66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66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C1E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1EA4"/>
  </w:style>
  <w:style w:type="paragraph" w:styleId="a5">
    <w:name w:val="footer"/>
    <w:basedOn w:val="a"/>
    <w:link w:val="a6"/>
    <w:uiPriority w:val="99"/>
    <w:unhideWhenUsed/>
    <w:rsid w:val="001C1E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1EA4"/>
  </w:style>
  <w:style w:type="paragraph" w:styleId="a7">
    <w:name w:val="Balloon Text"/>
    <w:basedOn w:val="a"/>
    <w:link w:val="a8"/>
    <w:uiPriority w:val="99"/>
    <w:semiHidden/>
    <w:unhideWhenUsed/>
    <w:rsid w:val="00945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5BC6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7A3E9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A3E9C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A3E9C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A3E9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A3E9C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903D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34A07-0260-4742-93F1-84A676D68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Булгаков Анатолий Станиславович</dc:creator>
  <cp:keywords/>
  <dc:description/>
  <cp:lastModifiedBy>Павел Петрович Бражников</cp:lastModifiedBy>
  <cp:revision>5</cp:revision>
  <cp:lastPrinted>2022-03-05T12:28:00Z</cp:lastPrinted>
  <dcterms:created xsi:type="dcterms:W3CDTF">2022-01-28T11:19:00Z</dcterms:created>
  <dcterms:modified xsi:type="dcterms:W3CDTF">2022-05-11T14:19:00Z</dcterms:modified>
</cp:coreProperties>
</file>