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3D6" w:rsidRPr="002723D6" w:rsidRDefault="002723D6" w:rsidP="002723D6">
      <w:pPr>
        <w:spacing w:after="0" w:line="360" w:lineRule="auto"/>
        <w:jc w:val="right"/>
        <w:rPr>
          <w:rFonts w:ascii="Times New Roman" w:eastAsia="Calibri" w:hAnsi="Times New Roman" w:cs="Times New Roman"/>
          <w:sz w:val="28"/>
          <w:szCs w:val="28"/>
        </w:rPr>
      </w:pPr>
      <w:r w:rsidRPr="002723D6">
        <w:rPr>
          <w:rFonts w:ascii="Times New Roman" w:eastAsia="Calibri" w:hAnsi="Times New Roman" w:cs="Times New Roman"/>
          <w:sz w:val="28"/>
          <w:szCs w:val="28"/>
        </w:rPr>
        <w:t>Проект</w:t>
      </w:r>
    </w:p>
    <w:p w:rsidR="002723D6" w:rsidRPr="002723D6" w:rsidRDefault="002723D6" w:rsidP="002723D6">
      <w:pPr>
        <w:spacing w:after="0" w:line="360" w:lineRule="auto"/>
        <w:jc w:val="right"/>
        <w:rPr>
          <w:rFonts w:ascii="Times New Roman" w:eastAsia="Calibri" w:hAnsi="Times New Roman" w:cs="Times New Roman"/>
          <w:sz w:val="28"/>
          <w:szCs w:val="28"/>
        </w:rPr>
      </w:pPr>
    </w:p>
    <w:p w:rsidR="002723D6" w:rsidRPr="002723D6" w:rsidRDefault="002723D6" w:rsidP="002723D6">
      <w:pPr>
        <w:spacing w:after="0" w:line="360" w:lineRule="auto"/>
        <w:jc w:val="right"/>
        <w:rPr>
          <w:rFonts w:ascii="Times New Roman" w:eastAsia="Calibri" w:hAnsi="Times New Roman" w:cs="Times New Roman"/>
          <w:sz w:val="28"/>
          <w:szCs w:val="28"/>
        </w:rPr>
      </w:pPr>
    </w:p>
    <w:p w:rsidR="002723D6" w:rsidRPr="002723D6" w:rsidRDefault="002723D6" w:rsidP="002723D6">
      <w:pPr>
        <w:spacing w:after="0" w:line="360" w:lineRule="auto"/>
        <w:jc w:val="center"/>
        <w:rPr>
          <w:rFonts w:ascii="Times New Roman" w:eastAsia="Calibri" w:hAnsi="Times New Roman" w:cs="Times New Roman"/>
          <w:b/>
          <w:sz w:val="32"/>
          <w:szCs w:val="32"/>
        </w:rPr>
      </w:pPr>
      <w:r w:rsidRPr="002723D6">
        <w:rPr>
          <w:rFonts w:ascii="Times New Roman" w:eastAsia="Calibri" w:hAnsi="Times New Roman" w:cs="Times New Roman"/>
          <w:b/>
          <w:sz w:val="32"/>
          <w:szCs w:val="32"/>
        </w:rPr>
        <w:t>ПРАВИТЕЛЬСТВО РОССИЙСКОЙ ФЕДЕРАЦИИ</w:t>
      </w:r>
    </w:p>
    <w:p w:rsidR="002723D6" w:rsidRPr="002723D6" w:rsidRDefault="002723D6" w:rsidP="002723D6">
      <w:pPr>
        <w:spacing w:after="0" w:line="480" w:lineRule="exact"/>
        <w:jc w:val="center"/>
        <w:rPr>
          <w:rFonts w:ascii="Times New Roman" w:eastAsia="Calibri" w:hAnsi="Times New Roman" w:cs="Times New Roman"/>
          <w:b/>
          <w:sz w:val="48"/>
          <w:szCs w:val="48"/>
        </w:rPr>
      </w:pPr>
    </w:p>
    <w:p w:rsidR="002723D6" w:rsidRPr="002723D6" w:rsidRDefault="002723D6" w:rsidP="002723D6">
      <w:pPr>
        <w:spacing w:after="0" w:line="360" w:lineRule="auto"/>
        <w:jc w:val="center"/>
        <w:rPr>
          <w:rFonts w:ascii="Times New Roman" w:eastAsia="Calibri" w:hAnsi="Times New Roman" w:cs="Times New Roman"/>
          <w:spacing w:val="20"/>
          <w:sz w:val="28"/>
          <w:szCs w:val="28"/>
        </w:rPr>
      </w:pPr>
      <w:r w:rsidRPr="002723D6">
        <w:rPr>
          <w:rFonts w:ascii="Times New Roman" w:eastAsia="Calibri" w:hAnsi="Times New Roman" w:cs="Times New Roman"/>
          <w:spacing w:val="20"/>
          <w:sz w:val="28"/>
          <w:szCs w:val="28"/>
        </w:rPr>
        <w:t>П О С Т А Н О В Л Е Н И Е</w:t>
      </w:r>
    </w:p>
    <w:p w:rsidR="002723D6" w:rsidRPr="002723D6" w:rsidRDefault="002723D6" w:rsidP="002723D6">
      <w:pPr>
        <w:spacing w:after="0" w:line="240" w:lineRule="auto"/>
        <w:jc w:val="center"/>
        <w:rPr>
          <w:rFonts w:ascii="Times New Roman" w:eastAsia="Times New Roman" w:hAnsi="Times New Roman" w:cs="Times New Roman"/>
          <w:b/>
          <w:sz w:val="24"/>
          <w:szCs w:val="24"/>
          <w:lang w:eastAsia="ru-RU"/>
        </w:rPr>
      </w:pPr>
    </w:p>
    <w:p w:rsidR="002723D6" w:rsidRPr="002723D6" w:rsidRDefault="002723D6" w:rsidP="002723D6">
      <w:pPr>
        <w:spacing w:after="0" w:line="240" w:lineRule="auto"/>
        <w:jc w:val="center"/>
        <w:rPr>
          <w:rFonts w:ascii="Times New Roman" w:eastAsia="Times New Roman" w:hAnsi="Times New Roman" w:cs="Times New Roman"/>
          <w:sz w:val="28"/>
          <w:szCs w:val="28"/>
          <w:lang w:eastAsia="ru-RU"/>
        </w:rPr>
      </w:pPr>
      <w:r w:rsidRPr="002723D6">
        <w:rPr>
          <w:rFonts w:ascii="Times New Roman" w:eastAsia="Times New Roman" w:hAnsi="Times New Roman" w:cs="Times New Roman"/>
          <w:sz w:val="28"/>
          <w:szCs w:val="28"/>
          <w:lang w:eastAsia="ru-RU"/>
        </w:rPr>
        <w:t xml:space="preserve">от </w:t>
      </w:r>
      <w:r w:rsidR="00E943BD">
        <w:rPr>
          <w:rFonts w:ascii="Times New Roman" w:eastAsia="Times New Roman" w:hAnsi="Times New Roman" w:cs="Times New Roman"/>
          <w:sz w:val="28"/>
          <w:szCs w:val="28"/>
          <w:lang w:eastAsia="ru-RU"/>
        </w:rPr>
        <w:t>«</w:t>
      </w:r>
      <w:r w:rsidRPr="002723D6">
        <w:rPr>
          <w:rFonts w:ascii="Times New Roman" w:eastAsia="Times New Roman" w:hAnsi="Times New Roman" w:cs="Times New Roman"/>
          <w:sz w:val="28"/>
          <w:szCs w:val="28"/>
          <w:lang w:eastAsia="ru-RU"/>
        </w:rPr>
        <w:t>____</w:t>
      </w:r>
      <w:r w:rsidR="00E943BD">
        <w:rPr>
          <w:rFonts w:ascii="Times New Roman" w:eastAsia="Times New Roman" w:hAnsi="Times New Roman" w:cs="Times New Roman"/>
          <w:sz w:val="28"/>
          <w:szCs w:val="28"/>
          <w:lang w:eastAsia="ru-RU"/>
        </w:rPr>
        <w:t>»</w:t>
      </w:r>
      <w:r w:rsidRPr="002723D6">
        <w:rPr>
          <w:rFonts w:ascii="Times New Roman" w:eastAsia="Times New Roman" w:hAnsi="Times New Roman" w:cs="Times New Roman"/>
          <w:sz w:val="28"/>
          <w:szCs w:val="28"/>
          <w:lang w:eastAsia="ru-RU"/>
        </w:rPr>
        <w:t xml:space="preserve"> ______________20__ года  </w:t>
      </w:r>
      <w:r w:rsidR="00832857">
        <w:rPr>
          <w:rFonts w:ascii="Times New Roman" w:eastAsia="Times New Roman" w:hAnsi="Times New Roman" w:cs="Times New Roman"/>
          <w:sz w:val="28"/>
          <w:szCs w:val="28"/>
          <w:lang w:val="en-US" w:eastAsia="ru-RU"/>
        </w:rPr>
        <w:t xml:space="preserve"> </w:t>
      </w:r>
      <w:r w:rsidRPr="002723D6">
        <w:rPr>
          <w:rFonts w:ascii="Times New Roman" w:eastAsia="Times New Roman" w:hAnsi="Times New Roman" w:cs="Times New Roman"/>
          <w:sz w:val="28"/>
          <w:szCs w:val="28"/>
          <w:lang w:eastAsia="ru-RU"/>
        </w:rPr>
        <w:t>№______</w:t>
      </w:r>
    </w:p>
    <w:p w:rsidR="002723D6" w:rsidRPr="002723D6" w:rsidRDefault="002723D6" w:rsidP="002723D6">
      <w:pPr>
        <w:spacing w:after="0" w:line="240" w:lineRule="auto"/>
        <w:jc w:val="center"/>
        <w:rPr>
          <w:rFonts w:ascii="Times New Roman" w:eastAsia="Times New Roman" w:hAnsi="Times New Roman" w:cs="Times New Roman"/>
          <w:sz w:val="28"/>
          <w:szCs w:val="28"/>
          <w:lang w:eastAsia="ru-RU"/>
        </w:rPr>
      </w:pPr>
    </w:p>
    <w:p w:rsidR="002723D6" w:rsidRPr="002723D6" w:rsidRDefault="002723D6" w:rsidP="002723D6">
      <w:pPr>
        <w:spacing w:after="0" w:line="240" w:lineRule="auto"/>
        <w:jc w:val="center"/>
        <w:rPr>
          <w:rFonts w:ascii="Times New Roman" w:eastAsia="Times New Roman" w:hAnsi="Times New Roman" w:cs="Times New Roman"/>
          <w:sz w:val="28"/>
          <w:szCs w:val="28"/>
          <w:lang w:eastAsia="ru-RU"/>
        </w:rPr>
      </w:pPr>
      <w:r w:rsidRPr="002723D6">
        <w:rPr>
          <w:rFonts w:ascii="Times New Roman" w:eastAsia="Times New Roman" w:hAnsi="Times New Roman" w:cs="Times New Roman"/>
          <w:sz w:val="28"/>
          <w:szCs w:val="28"/>
          <w:lang w:eastAsia="ru-RU"/>
        </w:rPr>
        <w:t>г. Москва</w:t>
      </w:r>
    </w:p>
    <w:p w:rsidR="002723D6" w:rsidRPr="002723D6" w:rsidRDefault="002723D6" w:rsidP="002723D6">
      <w:pPr>
        <w:spacing w:after="0" w:line="240" w:lineRule="auto"/>
        <w:jc w:val="center"/>
        <w:rPr>
          <w:rFonts w:ascii="Times New Roman" w:eastAsia="Times New Roman" w:hAnsi="Times New Roman" w:cs="Times New Roman"/>
          <w:sz w:val="28"/>
          <w:szCs w:val="28"/>
          <w:lang w:eastAsia="ru-RU"/>
        </w:rPr>
      </w:pPr>
    </w:p>
    <w:p w:rsidR="00B11C08" w:rsidRPr="00D85D66" w:rsidRDefault="00B11C08" w:rsidP="00B11C08">
      <w:pPr>
        <w:widowControl w:val="0"/>
        <w:shd w:val="clear" w:color="auto" w:fill="FFFFFF"/>
        <w:autoSpaceDE w:val="0"/>
        <w:autoSpaceDN w:val="0"/>
        <w:adjustRightInd w:val="0"/>
        <w:spacing w:after="0" w:line="240" w:lineRule="auto"/>
        <w:ind w:left="701"/>
        <w:jc w:val="center"/>
        <w:rPr>
          <w:rFonts w:ascii="Times New Roman" w:eastAsia="Times New Roman" w:hAnsi="Times New Roman" w:cs="Times New Roman"/>
          <w:b/>
          <w:sz w:val="28"/>
          <w:szCs w:val="28"/>
          <w:lang w:eastAsia="ru-RU"/>
        </w:rPr>
      </w:pPr>
      <w:r w:rsidRPr="00D85D66">
        <w:rPr>
          <w:rFonts w:ascii="Times New Roman" w:eastAsia="Times New Roman" w:hAnsi="Times New Roman" w:cs="Times New Roman"/>
          <w:b/>
          <w:sz w:val="28"/>
          <w:szCs w:val="28"/>
          <w:lang w:eastAsia="ru-RU"/>
        </w:rPr>
        <w:t>О ВНЕСЕНИИ ИЗМЕНЕНИЙ</w:t>
      </w:r>
    </w:p>
    <w:p w:rsidR="00B11C08" w:rsidRPr="00D85D66" w:rsidRDefault="00B11C08" w:rsidP="00B11C08">
      <w:pPr>
        <w:widowControl w:val="0"/>
        <w:shd w:val="clear" w:color="auto" w:fill="FFFFFF"/>
        <w:autoSpaceDE w:val="0"/>
        <w:autoSpaceDN w:val="0"/>
        <w:adjustRightInd w:val="0"/>
        <w:spacing w:after="0" w:line="240" w:lineRule="auto"/>
        <w:ind w:left="701"/>
        <w:jc w:val="center"/>
        <w:rPr>
          <w:rFonts w:ascii="Times New Roman" w:eastAsia="Times New Roman" w:hAnsi="Times New Roman" w:cs="Times New Roman"/>
          <w:b/>
          <w:sz w:val="28"/>
          <w:szCs w:val="28"/>
          <w:lang w:eastAsia="ru-RU"/>
        </w:rPr>
      </w:pPr>
      <w:r w:rsidRPr="00D85D66">
        <w:rPr>
          <w:rFonts w:ascii="Times New Roman" w:eastAsia="Times New Roman" w:hAnsi="Times New Roman" w:cs="Times New Roman"/>
          <w:b/>
          <w:sz w:val="28"/>
          <w:szCs w:val="28"/>
          <w:lang w:eastAsia="ru-RU"/>
        </w:rPr>
        <w:t xml:space="preserve">В ГОСУДАРСТВЕННУЮ ПРОГРАММУ РОССИЙСКОЙ ФЕДЕРАЦИИ </w:t>
      </w:r>
      <w:r w:rsidR="00E943BD">
        <w:rPr>
          <w:rFonts w:ascii="Times New Roman" w:eastAsia="Times New Roman" w:hAnsi="Times New Roman" w:cs="Times New Roman"/>
          <w:b/>
          <w:sz w:val="28"/>
          <w:szCs w:val="28"/>
          <w:lang w:eastAsia="ru-RU"/>
        </w:rPr>
        <w:t>«</w:t>
      </w:r>
      <w:r w:rsidRPr="00D85D66">
        <w:rPr>
          <w:rFonts w:ascii="Times New Roman" w:eastAsia="Times New Roman" w:hAnsi="Times New Roman" w:cs="Times New Roman"/>
          <w:b/>
          <w:sz w:val="28"/>
          <w:szCs w:val="28"/>
          <w:lang w:eastAsia="ru-RU"/>
        </w:rPr>
        <w:t>ЭФФЕКТИВНОЕ ВОВЛЕЧЕНИЕ В ОБОРОТ ЗЕМЕЛЬ СЕЛЬСКОХОЗЯЙСТВЕННОГО НАЗНАЧЕНИЯ И</w:t>
      </w:r>
    </w:p>
    <w:p w:rsidR="00B11C08" w:rsidRPr="00D85D66" w:rsidRDefault="00B11C08" w:rsidP="00B11C08">
      <w:pPr>
        <w:widowControl w:val="0"/>
        <w:shd w:val="clear" w:color="auto" w:fill="FFFFFF"/>
        <w:autoSpaceDE w:val="0"/>
        <w:autoSpaceDN w:val="0"/>
        <w:adjustRightInd w:val="0"/>
        <w:spacing w:after="0" w:line="240" w:lineRule="auto"/>
        <w:ind w:left="701"/>
        <w:jc w:val="center"/>
        <w:rPr>
          <w:rFonts w:ascii="Times New Roman" w:eastAsia="Times New Roman" w:hAnsi="Times New Roman" w:cs="Times New Roman"/>
          <w:b/>
          <w:sz w:val="28"/>
          <w:szCs w:val="28"/>
          <w:lang w:eastAsia="ru-RU"/>
        </w:rPr>
      </w:pPr>
      <w:r w:rsidRPr="00D85D66">
        <w:rPr>
          <w:rFonts w:ascii="Times New Roman" w:eastAsia="Times New Roman" w:hAnsi="Times New Roman" w:cs="Times New Roman"/>
          <w:b/>
          <w:sz w:val="28"/>
          <w:szCs w:val="28"/>
          <w:lang w:eastAsia="ru-RU"/>
        </w:rPr>
        <w:t>РАЗВИТИЯ МЕЛИОРАТИВНОГО КОМПЛЕКСА</w:t>
      </w:r>
      <w:r w:rsidR="00E943BD">
        <w:rPr>
          <w:rFonts w:ascii="Times New Roman" w:eastAsia="Times New Roman" w:hAnsi="Times New Roman" w:cs="Times New Roman"/>
          <w:b/>
          <w:sz w:val="28"/>
          <w:szCs w:val="28"/>
          <w:lang w:eastAsia="ru-RU"/>
        </w:rPr>
        <w:t>»</w:t>
      </w:r>
    </w:p>
    <w:p w:rsidR="00B11C08" w:rsidRPr="00D85D66" w:rsidRDefault="002723D6" w:rsidP="00D85D66">
      <w:pPr>
        <w:widowControl w:val="0"/>
        <w:shd w:val="clear" w:color="auto" w:fill="FFFFFF"/>
        <w:autoSpaceDE w:val="0"/>
        <w:autoSpaceDN w:val="0"/>
        <w:adjustRightInd w:val="0"/>
        <w:spacing w:before="197" w:line="461" w:lineRule="exact"/>
        <w:ind w:left="701"/>
        <w:jc w:val="both"/>
        <w:rPr>
          <w:rFonts w:ascii="Times New Roman" w:eastAsia="Times New Roman" w:hAnsi="Times New Roman" w:cs="Times New Roman"/>
          <w:bCs/>
          <w:spacing w:val="65"/>
          <w:sz w:val="28"/>
          <w:szCs w:val="28"/>
          <w:lang w:eastAsia="ru-RU"/>
        </w:rPr>
      </w:pPr>
      <w:r w:rsidRPr="00D85D66">
        <w:rPr>
          <w:rFonts w:ascii="Times New Roman" w:eastAsia="Times New Roman" w:hAnsi="Times New Roman" w:cs="Times New Roman"/>
          <w:color w:val="000000"/>
          <w:sz w:val="28"/>
          <w:szCs w:val="28"/>
          <w:lang w:eastAsia="ru-RU"/>
        </w:rPr>
        <w:t xml:space="preserve">Правительство Российской Федерации </w:t>
      </w:r>
      <w:r w:rsidRPr="00D85D66">
        <w:rPr>
          <w:rFonts w:ascii="Times New Roman" w:eastAsia="Times New Roman" w:hAnsi="Times New Roman" w:cs="Times New Roman"/>
          <w:bCs/>
          <w:spacing w:val="65"/>
          <w:sz w:val="28"/>
          <w:szCs w:val="28"/>
          <w:lang w:eastAsia="ru-RU"/>
        </w:rPr>
        <w:t>постановляет:</w:t>
      </w:r>
    </w:p>
    <w:p w:rsidR="00D85D66" w:rsidRPr="00D85D66" w:rsidRDefault="002723D6" w:rsidP="00D85D66">
      <w:pPr>
        <w:spacing w:after="0" w:line="240" w:lineRule="auto"/>
        <w:ind w:firstLine="709"/>
        <w:jc w:val="both"/>
        <w:rPr>
          <w:rFonts w:ascii="Times New Roman" w:eastAsia="Times New Roman" w:hAnsi="Times New Roman" w:cs="Times New Roman"/>
          <w:sz w:val="28"/>
          <w:szCs w:val="28"/>
          <w:lang w:eastAsia="ru-RU"/>
        </w:rPr>
      </w:pPr>
      <w:r w:rsidRPr="00D85D66">
        <w:rPr>
          <w:rFonts w:ascii="Times New Roman" w:eastAsia="Times New Roman" w:hAnsi="Times New Roman" w:cs="Times New Roman"/>
          <w:sz w:val="28"/>
          <w:szCs w:val="28"/>
          <w:lang w:eastAsia="ru-RU"/>
        </w:rPr>
        <w:t>1. </w:t>
      </w:r>
      <w:r w:rsidR="00B11C08" w:rsidRPr="00D85D66">
        <w:rPr>
          <w:rFonts w:ascii="Times New Roman" w:eastAsia="Times New Roman" w:hAnsi="Times New Roman" w:cs="Times New Roman"/>
          <w:sz w:val="28"/>
          <w:szCs w:val="28"/>
          <w:lang w:eastAsia="ru-RU"/>
        </w:rPr>
        <w:t xml:space="preserve">Утвердить прилагаемые изменения, которые вносятся в государственную программу Российской Федерации </w:t>
      </w:r>
      <w:r w:rsidR="00E943BD">
        <w:rPr>
          <w:rFonts w:ascii="Times New Roman" w:eastAsia="Times New Roman" w:hAnsi="Times New Roman" w:cs="Times New Roman"/>
          <w:sz w:val="28"/>
          <w:szCs w:val="28"/>
          <w:lang w:eastAsia="ru-RU"/>
        </w:rPr>
        <w:t>«</w:t>
      </w:r>
      <w:r w:rsidR="00B11C08" w:rsidRPr="00D85D66">
        <w:rPr>
          <w:rFonts w:ascii="Times New Roman" w:eastAsia="Times New Roman" w:hAnsi="Times New Roman" w:cs="Times New Roman"/>
          <w:sz w:val="28"/>
          <w:szCs w:val="28"/>
          <w:lang w:eastAsia="ru-RU"/>
        </w:rPr>
        <w:t>Эффективное вовлечение в оборот земель сельскохозяйственного назначения и развития мелиоративного комплекса</w:t>
      </w:r>
      <w:r w:rsidR="00E943BD">
        <w:rPr>
          <w:rFonts w:ascii="Times New Roman" w:eastAsia="Times New Roman" w:hAnsi="Times New Roman" w:cs="Times New Roman"/>
          <w:sz w:val="28"/>
          <w:szCs w:val="28"/>
          <w:lang w:eastAsia="ru-RU"/>
        </w:rPr>
        <w:t>»</w:t>
      </w:r>
      <w:r w:rsidR="00B11C08" w:rsidRPr="00D85D66">
        <w:rPr>
          <w:rFonts w:ascii="Times New Roman" w:eastAsia="Times New Roman" w:hAnsi="Times New Roman" w:cs="Times New Roman"/>
          <w:sz w:val="28"/>
          <w:szCs w:val="28"/>
          <w:lang w:eastAsia="ru-RU"/>
        </w:rPr>
        <w:t xml:space="preserve">, утвержденную постановлением Правительства Российской Федерации от 14.05.2021 № 731 </w:t>
      </w:r>
      <w:r w:rsidR="00E943BD">
        <w:rPr>
          <w:rFonts w:ascii="Times New Roman" w:eastAsia="Times New Roman" w:hAnsi="Times New Roman" w:cs="Times New Roman"/>
          <w:sz w:val="28"/>
          <w:szCs w:val="28"/>
          <w:lang w:eastAsia="ru-RU"/>
        </w:rPr>
        <w:t>«</w:t>
      </w:r>
      <w:r w:rsidR="00B11C08" w:rsidRPr="00B11C08">
        <w:rPr>
          <w:rFonts w:ascii="Times New Roman" w:eastAsia="Times New Roman" w:hAnsi="Times New Roman" w:cs="Times New Roman"/>
          <w:sz w:val="28"/>
          <w:szCs w:val="28"/>
          <w:lang w:eastAsia="ru-RU"/>
        </w:rPr>
        <w:t>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w:t>
      </w:r>
      <w:r w:rsidR="00E943BD">
        <w:rPr>
          <w:rFonts w:ascii="Times New Roman" w:eastAsia="Times New Roman" w:hAnsi="Times New Roman" w:cs="Times New Roman"/>
          <w:sz w:val="28"/>
          <w:szCs w:val="28"/>
          <w:lang w:eastAsia="ru-RU"/>
        </w:rPr>
        <w:t>»</w:t>
      </w:r>
      <w:r w:rsidR="00B11C08" w:rsidRPr="00D85D66">
        <w:rPr>
          <w:rFonts w:ascii="Times New Roman" w:eastAsia="Times New Roman" w:hAnsi="Times New Roman" w:cs="Times New Roman"/>
          <w:sz w:val="28"/>
          <w:szCs w:val="28"/>
          <w:lang w:eastAsia="ru-RU"/>
        </w:rPr>
        <w:t xml:space="preserve"> (Собрание законодательства Российской Федерации, </w:t>
      </w:r>
      <w:r w:rsidR="00D85D66" w:rsidRPr="00D85D66">
        <w:rPr>
          <w:rFonts w:ascii="Times New Roman" w:eastAsia="Times New Roman" w:hAnsi="Times New Roman" w:cs="Times New Roman"/>
          <w:sz w:val="28"/>
          <w:szCs w:val="28"/>
          <w:lang w:eastAsia="ru-RU"/>
        </w:rPr>
        <w:t>2021, № 21, ст. 3583; 2021, № 45, ст. 7499</w:t>
      </w:r>
      <w:r w:rsidR="00B11C08" w:rsidRPr="00D85D66">
        <w:rPr>
          <w:rFonts w:ascii="Times New Roman" w:eastAsia="Times New Roman" w:hAnsi="Times New Roman" w:cs="Times New Roman"/>
          <w:sz w:val="28"/>
          <w:szCs w:val="28"/>
          <w:lang w:eastAsia="ru-RU"/>
        </w:rPr>
        <w:t xml:space="preserve">; </w:t>
      </w:r>
      <w:r w:rsidR="00D85D66" w:rsidRPr="00D85D66">
        <w:rPr>
          <w:rFonts w:ascii="Times New Roman" w:eastAsia="Times New Roman" w:hAnsi="Times New Roman" w:cs="Times New Roman"/>
          <w:sz w:val="28"/>
          <w:szCs w:val="28"/>
          <w:lang w:eastAsia="ru-RU"/>
        </w:rPr>
        <w:t>2022, № 6, ст. 889).</w:t>
      </w:r>
    </w:p>
    <w:p w:rsidR="002723D6" w:rsidRPr="00D85D66" w:rsidRDefault="00D85D66" w:rsidP="00D85D66">
      <w:pPr>
        <w:widowControl w:val="0"/>
        <w:shd w:val="clear" w:color="auto" w:fill="FFFFFF"/>
        <w:autoSpaceDE w:val="0"/>
        <w:autoSpaceDN w:val="0"/>
        <w:adjustRightInd w:val="0"/>
        <w:spacing w:before="5" w:after="0" w:line="461" w:lineRule="exact"/>
        <w:ind w:left="5" w:right="24" w:firstLine="709"/>
        <w:jc w:val="both"/>
        <w:rPr>
          <w:rFonts w:ascii="Times New Roman" w:eastAsia="Times New Roman" w:hAnsi="Times New Roman" w:cs="Times New Roman"/>
          <w:color w:val="000000"/>
          <w:sz w:val="28"/>
          <w:szCs w:val="28"/>
          <w:lang w:eastAsia="ru-RU"/>
        </w:rPr>
      </w:pPr>
      <w:r w:rsidRPr="00D85D66">
        <w:rPr>
          <w:rFonts w:ascii="Times New Roman" w:eastAsia="Times New Roman" w:hAnsi="Times New Roman" w:cs="Times New Roman"/>
          <w:sz w:val="28"/>
          <w:szCs w:val="28"/>
          <w:lang w:eastAsia="ru-RU"/>
        </w:rPr>
        <w:t>2</w:t>
      </w:r>
      <w:r w:rsidR="002723D6" w:rsidRPr="00D85D66">
        <w:rPr>
          <w:rFonts w:ascii="Times New Roman" w:eastAsia="Times New Roman" w:hAnsi="Times New Roman" w:cs="Times New Roman"/>
          <w:sz w:val="28"/>
          <w:szCs w:val="28"/>
          <w:lang w:eastAsia="ru-RU"/>
        </w:rPr>
        <w:t>. </w:t>
      </w:r>
      <w:r w:rsidRPr="00D85D66">
        <w:rPr>
          <w:rFonts w:ascii="Times New Roman" w:eastAsia="Times New Roman" w:hAnsi="Times New Roman" w:cs="Times New Roman"/>
          <w:sz w:val="28"/>
          <w:szCs w:val="28"/>
          <w:lang w:eastAsia="ru-RU"/>
        </w:rPr>
        <w:t>Настоящее постановление вступает в силу со дня его официального опубликования.</w:t>
      </w:r>
    </w:p>
    <w:p w:rsidR="002723D6" w:rsidRPr="00D85D66" w:rsidRDefault="002723D6" w:rsidP="002723D6">
      <w:pPr>
        <w:widowControl w:val="0"/>
        <w:shd w:val="clear" w:color="auto" w:fill="FFFFFF"/>
        <w:autoSpaceDE w:val="0"/>
        <w:autoSpaceDN w:val="0"/>
        <w:adjustRightInd w:val="0"/>
        <w:spacing w:before="5" w:after="0" w:line="461" w:lineRule="exact"/>
        <w:ind w:left="5" w:right="24" w:firstLine="715"/>
        <w:jc w:val="both"/>
        <w:rPr>
          <w:rFonts w:ascii="Times New Roman" w:eastAsia="Times New Roman" w:hAnsi="Times New Roman" w:cs="Times New Roman"/>
          <w:color w:val="000000"/>
          <w:sz w:val="28"/>
          <w:szCs w:val="28"/>
          <w:lang w:eastAsia="ru-RU"/>
        </w:rPr>
      </w:pPr>
    </w:p>
    <w:p w:rsidR="00D85D66" w:rsidRPr="00D85D66" w:rsidRDefault="00D85D66" w:rsidP="002723D6">
      <w:pPr>
        <w:widowControl w:val="0"/>
        <w:shd w:val="clear" w:color="auto" w:fill="FFFFFF"/>
        <w:autoSpaceDE w:val="0"/>
        <w:autoSpaceDN w:val="0"/>
        <w:adjustRightInd w:val="0"/>
        <w:spacing w:before="5" w:after="0" w:line="461" w:lineRule="exact"/>
        <w:ind w:left="5" w:right="24" w:firstLine="715"/>
        <w:jc w:val="both"/>
        <w:rPr>
          <w:rFonts w:ascii="Times New Roman" w:eastAsia="Times New Roman" w:hAnsi="Times New Roman" w:cs="Times New Roman"/>
          <w:color w:val="000000"/>
          <w:sz w:val="28"/>
          <w:szCs w:val="28"/>
          <w:lang w:eastAsia="ru-RU"/>
        </w:rPr>
      </w:pPr>
    </w:p>
    <w:p w:rsidR="002723D6" w:rsidRPr="00D85D66" w:rsidRDefault="002723D6" w:rsidP="002723D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D85D66">
        <w:rPr>
          <w:rFonts w:ascii="Times New Roman" w:eastAsia="Times New Roman" w:hAnsi="Times New Roman" w:cs="Times New Roman"/>
          <w:color w:val="000000"/>
          <w:sz w:val="28"/>
          <w:szCs w:val="28"/>
          <w:lang w:eastAsia="ru-RU"/>
        </w:rPr>
        <w:t>Председатель Правительства</w:t>
      </w:r>
    </w:p>
    <w:p w:rsidR="002723D6" w:rsidRPr="00D85D66" w:rsidRDefault="002723D6" w:rsidP="002723D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D85D66">
        <w:rPr>
          <w:rFonts w:ascii="Times New Roman" w:eastAsia="Times New Roman" w:hAnsi="Times New Roman" w:cs="Times New Roman"/>
          <w:color w:val="000000"/>
          <w:sz w:val="28"/>
          <w:szCs w:val="28"/>
          <w:lang w:eastAsia="ru-RU"/>
        </w:rPr>
        <w:t>Российской Федерации</w:t>
      </w:r>
      <w:r w:rsidRPr="00D85D66">
        <w:rPr>
          <w:rFonts w:ascii="Times New Roman" w:eastAsia="Times New Roman" w:hAnsi="Times New Roman" w:cs="Times New Roman"/>
          <w:color w:val="000000"/>
          <w:sz w:val="28"/>
          <w:szCs w:val="28"/>
          <w:lang w:eastAsia="ru-RU"/>
        </w:rPr>
        <w:tab/>
      </w:r>
      <w:r w:rsidRPr="00D85D66">
        <w:rPr>
          <w:rFonts w:ascii="Times New Roman" w:eastAsia="Times New Roman" w:hAnsi="Times New Roman" w:cs="Times New Roman"/>
          <w:color w:val="000000"/>
          <w:sz w:val="28"/>
          <w:szCs w:val="28"/>
          <w:lang w:eastAsia="ru-RU"/>
        </w:rPr>
        <w:tab/>
      </w:r>
      <w:r w:rsidRPr="00D85D66">
        <w:rPr>
          <w:rFonts w:ascii="Times New Roman" w:eastAsia="Times New Roman" w:hAnsi="Times New Roman" w:cs="Times New Roman"/>
          <w:color w:val="000000"/>
          <w:sz w:val="28"/>
          <w:szCs w:val="28"/>
          <w:lang w:eastAsia="ru-RU"/>
        </w:rPr>
        <w:tab/>
      </w:r>
      <w:r w:rsidRPr="00D85D66">
        <w:rPr>
          <w:rFonts w:ascii="Times New Roman" w:eastAsia="Times New Roman" w:hAnsi="Times New Roman" w:cs="Times New Roman"/>
          <w:color w:val="000000"/>
          <w:sz w:val="28"/>
          <w:szCs w:val="28"/>
          <w:lang w:eastAsia="ru-RU"/>
        </w:rPr>
        <w:tab/>
      </w:r>
      <w:r w:rsidRPr="00D85D66">
        <w:rPr>
          <w:rFonts w:ascii="Times New Roman" w:eastAsia="Times New Roman" w:hAnsi="Times New Roman" w:cs="Times New Roman"/>
          <w:color w:val="000000"/>
          <w:sz w:val="28"/>
          <w:szCs w:val="28"/>
          <w:lang w:eastAsia="ru-RU"/>
        </w:rPr>
        <w:tab/>
      </w:r>
      <w:r w:rsidRPr="00D85D66">
        <w:rPr>
          <w:rFonts w:ascii="Times New Roman" w:eastAsia="Times New Roman" w:hAnsi="Times New Roman" w:cs="Times New Roman"/>
          <w:color w:val="000000"/>
          <w:sz w:val="28"/>
          <w:szCs w:val="28"/>
          <w:lang w:eastAsia="ru-RU"/>
        </w:rPr>
        <w:tab/>
      </w:r>
      <w:r w:rsidRPr="00D85D66">
        <w:rPr>
          <w:rFonts w:ascii="Times New Roman" w:eastAsia="Times New Roman" w:hAnsi="Times New Roman" w:cs="Times New Roman"/>
          <w:color w:val="000000"/>
          <w:sz w:val="28"/>
          <w:szCs w:val="28"/>
          <w:lang w:eastAsia="ru-RU"/>
        </w:rPr>
        <w:tab/>
        <w:t>М. Мишустин</w:t>
      </w:r>
    </w:p>
    <w:p w:rsidR="00B35F51" w:rsidRDefault="00B35F51" w:rsidP="002723D6">
      <w:pPr>
        <w:widowControl w:val="0"/>
        <w:shd w:val="clear" w:color="auto" w:fill="FFFFFF"/>
        <w:tabs>
          <w:tab w:val="left" w:pos="7382"/>
        </w:tabs>
        <w:autoSpaceDE w:val="0"/>
        <w:autoSpaceDN w:val="0"/>
        <w:adjustRightInd w:val="0"/>
        <w:spacing w:after="0" w:line="240" w:lineRule="auto"/>
        <w:ind w:left="341"/>
        <w:rPr>
          <w:rFonts w:ascii="Times New Roman" w:eastAsia="Times New Roman" w:hAnsi="Times New Roman" w:cs="Times New Roman"/>
          <w:sz w:val="28"/>
          <w:szCs w:val="28"/>
          <w:lang w:eastAsia="ru-RU"/>
        </w:rPr>
      </w:pPr>
    </w:p>
    <w:p w:rsidR="00B35F51" w:rsidRDefault="00B35F51" w:rsidP="002723D6">
      <w:pPr>
        <w:widowControl w:val="0"/>
        <w:shd w:val="clear" w:color="auto" w:fill="FFFFFF"/>
        <w:tabs>
          <w:tab w:val="left" w:pos="7382"/>
        </w:tabs>
        <w:autoSpaceDE w:val="0"/>
        <w:autoSpaceDN w:val="0"/>
        <w:adjustRightInd w:val="0"/>
        <w:spacing w:after="0" w:line="240" w:lineRule="auto"/>
        <w:ind w:left="341"/>
        <w:rPr>
          <w:rFonts w:ascii="Times New Roman" w:eastAsia="Times New Roman" w:hAnsi="Times New Roman" w:cs="Times New Roman"/>
          <w:sz w:val="28"/>
          <w:szCs w:val="28"/>
          <w:lang w:eastAsia="ru-RU"/>
        </w:rPr>
        <w:sectPr w:rsidR="00B35F51" w:rsidSect="00B35F51">
          <w:pgSz w:w="12053" w:h="16934"/>
          <w:pgMar w:top="1134" w:right="1134" w:bottom="1134" w:left="1701" w:header="720" w:footer="720" w:gutter="0"/>
          <w:cols w:space="60"/>
          <w:noEndnote/>
          <w:titlePg/>
          <w:docGrid w:linePitch="299"/>
        </w:sectPr>
      </w:pPr>
    </w:p>
    <w:p w:rsidR="00DE4F22" w:rsidRPr="00D85D66" w:rsidRDefault="00DE4F22" w:rsidP="00DE4F22">
      <w:pPr>
        <w:spacing w:after="0" w:line="240" w:lineRule="auto"/>
        <w:ind w:left="5103"/>
        <w:rPr>
          <w:rFonts w:ascii="Times New Roman" w:hAnsi="Times New Roman" w:cs="Times New Roman"/>
          <w:sz w:val="28"/>
          <w:szCs w:val="28"/>
        </w:rPr>
      </w:pPr>
      <w:r w:rsidRPr="00D85D66">
        <w:rPr>
          <w:rFonts w:ascii="Times New Roman" w:hAnsi="Times New Roman" w:cs="Times New Roman"/>
          <w:sz w:val="28"/>
          <w:szCs w:val="28"/>
        </w:rPr>
        <w:t>УТВЕРЖДЕНЫ</w:t>
      </w:r>
    </w:p>
    <w:p w:rsidR="00DE4F22" w:rsidRPr="00D85D66" w:rsidRDefault="00DE4F22" w:rsidP="00DE4F22">
      <w:pPr>
        <w:spacing w:after="0" w:line="240" w:lineRule="auto"/>
        <w:ind w:left="5103"/>
        <w:rPr>
          <w:rFonts w:ascii="Times New Roman" w:hAnsi="Times New Roman" w:cs="Times New Roman"/>
          <w:sz w:val="28"/>
          <w:szCs w:val="28"/>
        </w:rPr>
      </w:pPr>
      <w:r w:rsidRPr="00D85D66">
        <w:rPr>
          <w:rFonts w:ascii="Times New Roman" w:hAnsi="Times New Roman" w:cs="Times New Roman"/>
          <w:sz w:val="28"/>
          <w:szCs w:val="28"/>
        </w:rPr>
        <w:t>постановлением Правительства</w:t>
      </w:r>
    </w:p>
    <w:p w:rsidR="00DE4F22" w:rsidRPr="00D85D66" w:rsidRDefault="00DE4F22" w:rsidP="00DE4F22">
      <w:pPr>
        <w:spacing w:after="0" w:line="240" w:lineRule="auto"/>
        <w:ind w:left="5103"/>
        <w:rPr>
          <w:rFonts w:ascii="Times New Roman" w:hAnsi="Times New Roman" w:cs="Times New Roman"/>
          <w:sz w:val="28"/>
          <w:szCs w:val="28"/>
        </w:rPr>
      </w:pPr>
      <w:r w:rsidRPr="00D85D66">
        <w:rPr>
          <w:rFonts w:ascii="Times New Roman" w:hAnsi="Times New Roman" w:cs="Times New Roman"/>
          <w:sz w:val="28"/>
          <w:szCs w:val="28"/>
        </w:rPr>
        <w:t>Российской Федерации</w:t>
      </w:r>
    </w:p>
    <w:p w:rsidR="00DE4F22" w:rsidRPr="00D85D66" w:rsidRDefault="00DE4F22" w:rsidP="00DE4F22">
      <w:pPr>
        <w:spacing w:after="0" w:line="240" w:lineRule="auto"/>
        <w:ind w:left="5103"/>
        <w:rPr>
          <w:rFonts w:ascii="Times New Roman" w:hAnsi="Times New Roman" w:cs="Times New Roman"/>
          <w:sz w:val="28"/>
          <w:szCs w:val="28"/>
        </w:rPr>
      </w:pPr>
      <w:r w:rsidRPr="00D85D66">
        <w:rPr>
          <w:rFonts w:ascii="Times New Roman" w:hAnsi="Times New Roman" w:cs="Times New Roman"/>
          <w:sz w:val="28"/>
          <w:szCs w:val="28"/>
        </w:rPr>
        <w:t xml:space="preserve">от </w:t>
      </w:r>
      <w:r w:rsidR="00E943BD">
        <w:rPr>
          <w:rFonts w:ascii="Times New Roman" w:hAnsi="Times New Roman" w:cs="Times New Roman"/>
          <w:sz w:val="28"/>
          <w:szCs w:val="28"/>
        </w:rPr>
        <w:t>«</w:t>
      </w:r>
      <w:r w:rsidRPr="00D85D66">
        <w:rPr>
          <w:rFonts w:ascii="Times New Roman" w:hAnsi="Times New Roman" w:cs="Times New Roman"/>
          <w:sz w:val="28"/>
          <w:szCs w:val="28"/>
        </w:rPr>
        <w:t>____</w:t>
      </w:r>
      <w:r w:rsidR="00E943BD">
        <w:rPr>
          <w:rFonts w:ascii="Times New Roman" w:hAnsi="Times New Roman" w:cs="Times New Roman"/>
          <w:sz w:val="28"/>
          <w:szCs w:val="28"/>
        </w:rPr>
        <w:t>»</w:t>
      </w:r>
      <w:r w:rsidRPr="00D85D66">
        <w:rPr>
          <w:rFonts w:ascii="Times New Roman" w:hAnsi="Times New Roman" w:cs="Times New Roman"/>
          <w:sz w:val="28"/>
          <w:szCs w:val="28"/>
        </w:rPr>
        <w:t xml:space="preserve"> _______2022 г. №______</w:t>
      </w:r>
    </w:p>
    <w:p w:rsidR="00DE4F22" w:rsidRPr="00D85D66" w:rsidRDefault="00DE4F22" w:rsidP="00DE4F22">
      <w:pPr>
        <w:spacing w:after="0" w:line="240" w:lineRule="auto"/>
        <w:ind w:left="5103"/>
        <w:jc w:val="center"/>
        <w:rPr>
          <w:rFonts w:ascii="Times New Roman" w:hAnsi="Times New Roman" w:cs="Times New Roman"/>
          <w:sz w:val="28"/>
          <w:szCs w:val="28"/>
        </w:rPr>
      </w:pPr>
    </w:p>
    <w:p w:rsidR="00DE4F22" w:rsidRPr="00D85D66" w:rsidRDefault="00DE4F22" w:rsidP="00DE4F22">
      <w:pPr>
        <w:spacing w:after="0" w:line="240" w:lineRule="auto"/>
        <w:ind w:left="5103"/>
        <w:jc w:val="center"/>
        <w:rPr>
          <w:rFonts w:ascii="Times New Roman" w:hAnsi="Times New Roman" w:cs="Times New Roman"/>
          <w:sz w:val="28"/>
          <w:szCs w:val="28"/>
        </w:rPr>
      </w:pPr>
    </w:p>
    <w:p w:rsidR="00DE4F22" w:rsidRPr="00D85D66" w:rsidRDefault="00DE4F22" w:rsidP="00DE4F22">
      <w:pPr>
        <w:spacing w:after="0" w:line="240" w:lineRule="auto"/>
        <w:ind w:firstLine="709"/>
        <w:jc w:val="both"/>
        <w:rPr>
          <w:rFonts w:ascii="Times New Roman" w:eastAsia="Times New Roman" w:hAnsi="Times New Roman" w:cs="Times New Roman"/>
          <w:color w:val="000000" w:themeColor="text1"/>
          <w:sz w:val="28"/>
          <w:szCs w:val="28"/>
        </w:rPr>
      </w:pPr>
    </w:p>
    <w:p w:rsidR="00D85D66" w:rsidRPr="00D85D66" w:rsidRDefault="00D85D66" w:rsidP="00D85D66">
      <w:pPr>
        <w:spacing w:after="0" w:line="240" w:lineRule="auto"/>
        <w:jc w:val="center"/>
        <w:rPr>
          <w:rFonts w:ascii="Times New Roman" w:eastAsia="Times New Roman" w:hAnsi="Times New Roman" w:cs="Times New Roman"/>
          <w:b/>
          <w:bCs/>
          <w:sz w:val="28"/>
          <w:szCs w:val="28"/>
          <w:lang w:eastAsia="ru-RU"/>
        </w:rPr>
      </w:pPr>
      <w:r w:rsidRPr="00D85D66">
        <w:rPr>
          <w:rFonts w:ascii="Times New Roman" w:eastAsia="Times New Roman" w:hAnsi="Times New Roman" w:cs="Times New Roman"/>
          <w:b/>
          <w:bCs/>
          <w:sz w:val="28"/>
          <w:szCs w:val="28"/>
          <w:lang w:eastAsia="ru-RU"/>
        </w:rPr>
        <w:t>ИЗМЕНЕНИЯ,</w:t>
      </w:r>
    </w:p>
    <w:p w:rsidR="00D85D66" w:rsidRPr="00D85D66" w:rsidRDefault="00D85D66" w:rsidP="000916C3">
      <w:pPr>
        <w:spacing w:after="0" w:line="240" w:lineRule="auto"/>
        <w:jc w:val="center"/>
        <w:rPr>
          <w:rFonts w:ascii="Times New Roman" w:eastAsia="Times New Roman" w:hAnsi="Times New Roman" w:cs="Times New Roman"/>
          <w:b/>
          <w:bCs/>
          <w:sz w:val="28"/>
          <w:szCs w:val="28"/>
          <w:lang w:eastAsia="ru-RU"/>
        </w:rPr>
      </w:pPr>
      <w:r w:rsidRPr="00D85D66">
        <w:rPr>
          <w:rFonts w:ascii="Times New Roman" w:eastAsia="Times New Roman" w:hAnsi="Times New Roman" w:cs="Times New Roman"/>
          <w:b/>
          <w:bCs/>
          <w:sz w:val="28"/>
          <w:szCs w:val="28"/>
          <w:lang w:eastAsia="ru-RU"/>
        </w:rPr>
        <w:t xml:space="preserve">КОТОРЫЕ ВНОСЯТСЯ В ПРИЛОЖЕНИЕ </w:t>
      </w:r>
      <w:r w:rsidR="000916C3">
        <w:rPr>
          <w:rFonts w:ascii="Times New Roman" w:eastAsia="Times New Roman" w:hAnsi="Times New Roman" w:cs="Times New Roman"/>
          <w:b/>
          <w:bCs/>
          <w:sz w:val="28"/>
          <w:szCs w:val="28"/>
          <w:lang w:eastAsia="ru-RU"/>
        </w:rPr>
        <w:t>№</w:t>
      </w:r>
      <w:r w:rsidRPr="00D85D66">
        <w:rPr>
          <w:rFonts w:ascii="Times New Roman" w:eastAsia="Times New Roman" w:hAnsi="Times New Roman" w:cs="Times New Roman"/>
          <w:b/>
          <w:bCs/>
          <w:sz w:val="28"/>
          <w:szCs w:val="28"/>
          <w:lang w:eastAsia="ru-RU"/>
        </w:rPr>
        <w:t xml:space="preserve"> 7 К ГОСУДАРСТВЕННОЙ</w:t>
      </w:r>
      <w:r w:rsidR="000916C3">
        <w:rPr>
          <w:rFonts w:ascii="Times New Roman" w:eastAsia="Times New Roman" w:hAnsi="Times New Roman" w:cs="Times New Roman"/>
          <w:b/>
          <w:bCs/>
          <w:sz w:val="28"/>
          <w:szCs w:val="28"/>
          <w:lang w:eastAsia="ru-RU"/>
        </w:rPr>
        <w:t xml:space="preserve"> </w:t>
      </w:r>
      <w:r w:rsidRPr="00D85D66">
        <w:rPr>
          <w:rFonts w:ascii="Times New Roman" w:eastAsia="Times New Roman" w:hAnsi="Times New Roman" w:cs="Times New Roman"/>
          <w:b/>
          <w:bCs/>
          <w:sz w:val="28"/>
          <w:szCs w:val="28"/>
          <w:lang w:eastAsia="ru-RU"/>
        </w:rPr>
        <w:t>ПРОГРАММЕ ЭФФЕКТИВНОГО ВОВЛЕЧЕНИЯ В ОБОРОТ ЗЕМЕЛЬ</w:t>
      </w:r>
      <w:r w:rsidR="000916C3">
        <w:rPr>
          <w:rFonts w:ascii="Times New Roman" w:eastAsia="Times New Roman" w:hAnsi="Times New Roman" w:cs="Times New Roman"/>
          <w:b/>
          <w:bCs/>
          <w:sz w:val="28"/>
          <w:szCs w:val="28"/>
          <w:lang w:eastAsia="ru-RU"/>
        </w:rPr>
        <w:t xml:space="preserve"> СЕЛЬСКОХОЗЯЙСТВЕННОГО </w:t>
      </w:r>
      <w:r w:rsidRPr="00D85D66">
        <w:rPr>
          <w:rFonts w:ascii="Times New Roman" w:eastAsia="Times New Roman" w:hAnsi="Times New Roman" w:cs="Times New Roman"/>
          <w:b/>
          <w:bCs/>
          <w:sz w:val="28"/>
          <w:szCs w:val="28"/>
          <w:lang w:eastAsia="ru-RU"/>
        </w:rPr>
        <w:t>НАЗНАЧЕНИЯ И РАЗВИТИЯ</w:t>
      </w:r>
      <w:r w:rsidR="000916C3">
        <w:rPr>
          <w:rFonts w:ascii="Times New Roman" w:eastAsia="Times New Roman" w:hAnsi="Times New Roman" w:cs="Times New Roman"/>
          <w:b/>
          <w:bCs/>
          <w:sz w:val="28"/>
          <w:szCs w:val="28"/>
          <w:lang w:eastAsia="ru-RU"/>
        </w:rPr>
        <w:t xml:space="preserve"> </w:t>
      </w:r>
      <w:r w:rsidRPr="00D85D66">
        <w:rPr>
          <w:rFonts w:ascii="Times New Roman" w:eastAsia="Times New Roman" w:hAnsi="Times New Roman" w:cs="Times New Roman"/>
          <w:b/>
          <w:bCs/>
          <w:sz w:val="28"/>
          <w:szCs w:val="28"/>
          <w:lang w:eastAsia="ru-RU"/>
        </w:rPr>
        <w:t>МЕЛИОРАТИВНОГО КОМПЛЕКСА РОССИЙСКОЙ ФЕДЕРАЦИИ</w:t>
      </w:r>
    </w:p>
    <w:p w:rsidR="00D85D66" w:rsidRPr="00D85D66" w:rsidRDefault="00D85D66" w:rsidP="00D85D66">
      <w:pPr>
        <w:spacing w:after="0" w:line="240" w:lineRule="auto"/>
        <w:jc w:val="both"/>
        <w:rPr>
          <w:rFonts w:ascii="Times New Roman" w:eastAsia="Times New Roman" w:hAnsi="Times New Roman" w:cs="Times New Roman"/>
          <w:sz w:val="28"/>
          <w:szCs w:val="28"/>
          <w:lang w:eastAsia="ru-RU"/>
        </w:rPr>
      </w:pPr>
      <w:r w:rsidRPr="00D85D66">
        <w:rPr>
          <w:rFonts w:ascii="Times New Roman" w:eastAsia="Times New Roman" w:hAnsi="Times New Roman" w:cs="Times New Roman"/>
          <w:sz w:val="28"/>
          <w:szCs w:val="28"/>
          <w:lang w:eastAsia="ru-RU"/>
        </w:rPr>
        <w:t> </w:t>
      </w:r>
    </w:p>
    <w:p w:rsidR="00D85D66" w:rsidRPr="00D85D66" w:rsidRDefault="00D85D66" w:rsidP="00D85D66">
      <w:pPr>
        <w:spacing w:after="0" w:line="240" w:lineRule="auto"/>
        <w:ind w:firstLine="540"/>
        <w:jc w:val="both"/>
        <w:rPr>
          <w:rFonts w:ascii="Times New Roman" w:eastAsia="Times New Roman" w:hAnsi="Times New Roman" w:cs="Times New Roman"/>
          <w:sz w:val="28"/>
          <w:szCs w:val="28"/>
          <w:lang w:eastAsia="ru-RU"/>
        </w:rPr>
      </w:pPr>
      <w:r w:rsidRPr="00D85D66">
        <w:rPr>
          <w:rFonts w:ascii="Times New Roman" w:eastAsia="Times New Roman" w:hAnsi="Times New Roman" w:cs="Times New Roman"/>
          <w:sz w:val="28"/>
          <w:szCs w:val="28"/>
          <w:lang w:eastAsia="ru-RU"/>
        </w:rPr>
        <w:t xml:space="preserve">Приложение </w:t>
      </w:r>
      <w:r w:rsidR="000916C3">
        <w:rPr>
          <w:rFonts w:ascii="Times New Roman" w:eastAsia="Times New Roman" w:hAnsi="Times New Roman" w:cs="Times New Roman"/>
          <w:sz w:val="28"/>
          <w:szCs w:val="28"/>
          <w:lang w:eastAsia="ru-RU"/>
        </w:rPr>
        <w:t>№</w:t>
      </w:r>
      <w:r w:rsidRPr="00D85D66">
        <w:rPr>
          <w:rFonts w:ascii="Times New Roman" w:eastAsia="Times New Roman" w:hAnsi="Times New Roman" w:cs="Times New Roman"/>
          <w:sz w:val="28"/>
          <w:szCs w:val="28"/>
          <w:lang w:eastAsia="ru-RU"/>
        </w:rPr>
        <w:t xml:space="preserve"> 7 к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 изложить в следующей редакции:</w:t>
      </w:r>
    </w:p>
    <w:p w:rsidR="00DE4F22" w:rsidRPr="00D85D66" w:rsidRDefault="00DE4F22" w:rsidP="00DE4F22">
      <w:pPr>
        <w:spacing w:after="0" w:line="240" w:lineRule="auto"/>
        <w:ind w:firstLine="709"/>
        <w:jc w:val="both"/>
        <w:rPr>
          <w:rFonts w:ascii="Times New Roman" w:eastAsia="Times New Roman" w:hAnsi="Times New Roman" w:cs="Times New Roman"/>
          <w:color w:val="000000" w:themeColor="text1"/>
          <w:sz w:val="28"/>
          <w:szCs w:val="28"/>
        </w:rPr>
      </w:pPr>
    </w:p>
    <w:p w:rsidR="00DE4F22" w:rsidRPr="00D85D66" w:rsidRDefault="00DE4F22" w:rsidP="00DE4F22">
      <w:pPr>
        <w:spacing w:after="0" w:line="240" w:lineRule="auto"/>
        <w:ind w:firstLine="709"/>
        <w:jc w:val="both"/>
        <w:rPr>
          <w:rFonts w:ascii="Times New Roman" w:eastAsia="Times New Roman" w:hAnsi="Times New Roman" w:cs="Times New Roman"/>
          <w:color w:val="000000" w:themeColor="text1"/>
          <w:sz w:val="28"/>
          <w:szCs w:val="28"/>
        </w:rPr>
      </w:pPr>
    </w:p>
    <w:p w:rsidR="001D4F47" w:rsidRPr="001D4F47" w:rsidRDefault="001D4F47" w:rsidP="001D4F47">
      <w:pPr>
        <w:spacing w:after="0" w:line="240" w:lineRule="auto"/>
        <w:jc w:val="right"/>
        <w:rPr>
          <w:rFonts w:ascii="Times New Roman" w:hAnsi="Times New Roman" w:cs="Times New Roman"/>
          <w:sz w:val="28"/>
          <w:szCs w:val="28"/>
        </w:rPr>
      </w:pPr>
      <w:r w:rsidRPr="001D4F47">
        <w:rPr>
          <w:rFonts w:ascii="Times New Roman" w:hAnsi="Times New Roman" w:cs="Times New Roman"/>
          <w:sz w:val="28"/>
          <w:szCs w:val="28"/>
        </w:rPr>
        <w:t xml:space="preserve">«Приложение </w:t>
      </w:r>
      <w:r w:rsidRPr="001D4F47">
        <w:rPr>
          <w:rFonts w:ascii="Times New Roman" w:eastAsia="Times New Roman" w:hAnsi="Times New Roman" w:cs="Times New Roman"/>
          <w:sz w:val="28"/>
          <w:szCs w:val="28"/>
          <w:lang w:eastAsia="ru-RU"/>
        </w:rPr>
        <w:t>№</w:t>
      </w:r>
      <w:r w:rsidRPr="001D4F47">
        <w:rPr>
          <w:rFonts w:ascii="Times New Roman" w:hAnsi="Times New Roman" w:cs="Times New Roman"/>
          <w:sz w:val="28"/>
          <w:szCs w:val="28"/>
        </w:rPr>
        <w:t xml:space="preserve"> 7</w:t>
      </w:r>
    </w:p>
    <w:p w:rsidR="001D4F47" w:rsidRPr="001D4F47" w:rsidRDefault="001D4F47" w:rsidP="001D4F47">
      <w:pPr>
        <w:spacing w:after="0" w:line="240" w:lineRule="auto"/>
        <w:jc w:val="right"/>
        <w:rPr>
          <w:rFonts w:ascii="Times New Roman" w:hAnsi="Times New Roman" w:cs="Times New Roman"/>
          <w:sz w:val="28"/>
          <w:szCs w:val="28"/>
        </w:rPr>
      </w:pPr>
      <w:r w:rsidRPr="001D4F47">
        <w:rPr>
          <w:rFonts w:ascii="Times New Roman" w:hAnsi="Times New Roman" w:cs="Times New Roman"/>
          <w:sz w:val="28"/>
          <w:szCs w:val="28"/>
        </w:rPr>
        <w:t>к Государственной программе</w:t>
      </w:r>
    </w:p>
    <w:p w:rsidR="001D4F47" w:rsidRPr="001D4F47" w:rsidRDefault="001D4F47" w:rsidP="001D4F47">
      <w:pPr>
        <w:spacing w:after="0" w:line="240" w:lineRule="auto"/>
        <w:jc w:val="right"/>
        <w:rPr>
          <w:rFonts w:ascii="Times New Roman" w:hAnsi="Times New Roman" w:cs="Times New Roman"/>
          <w:sz w:val="28"/>
          <w:szCs w:val="28"/>
        </w:rPr>
      </w:pPr>
      <w:r w:rsidRPr="001D4F47">
        <w:rPr>
          <w:rFonts w:ascii="Times New Roman" w:hAnsi="Times New Roman" w:cs="Times New Roman"/>
          <w:sz w:val="28"/>
          <w:szCs w:val="28"/>
        </w:rPr>
        <w:t>эффективного вовлечения в оборот</w:t>
      </w:r>
    </w:p>
    <w:p w:rsidR="001D4F47" w:rsidRPr="001D4F47" w:rsidRDefault="001D4F47" w:rsidP="001D4F47">
      <w:pPr>
        <w:spacing w:after="0" w:line="240" w:lineRule="auto"/>
        <w:jc w:val="right"/>
        <w:rPr>
          <w:rFonts w:ascii="Times New Roman" w:hAnsi="Times New Roman" w:cs="Times New Roman"/>
          <w:sz w:val="28"/>
          <w:szCs w:val="28"/>
        </w:rPr>
      </w:pPr>
      <w:r w:rsidRPr="001D4F47">
        <w:rPr>
          <w:rFonts w:ascii="Times New Roman" w:hAnsi="Times New Roman" w:cs="Times New Roman"/>
          <w:sz w:val="28"/>
          <w:szCs w:val="28"/>
        </w:rPr>
        <w:t>земель сельскохозяйственного</w:t>
      </w:r>
    </w:p>
    <w:p w:rsidR="001D4F47" w:rsidRPr="001D4F47" w:rsidRDefault="001D4F47" w:rsidP="001D4F47">
      <w:pPr>
        <w:spacing w:after="0" w:line="240" w:lineRule="auto"/>
        <w:jc w:val="right"/>
        <w:rPr>
          <w:rFonts w:ascii="Times New Roman" w:hAnsi="Times New Roman" w:cs="Times New Roman"/>
          <w:sz w:val="28"/>
          <w:szCs w:val="28"/>
        </w:rPr>
      </w:pPr>
      <w:r w:rsidRPr="001D4F47">
        <w:rPr>
          <w:rFonts w:ascii="Times New Roman" w:hAnsi="Times New Roman" w:cs="Times New Roman"/>
          <w:sz w:val="28"/>
          <w:szCs w:val="28"/>
        </w:rPr>
        <w:t>назначения и развития мелиоративного</w:t>
      </w:r>
    </w:p>
    <w:p w:rsidR="001D4F47" w:rsidRPr="001D4F47" w:rsidRDefault="001D4F47" w:rsidP="001D4F47">
      <w:pPr>
        <w:spacing w:after="0" w:line="240" w:lineRule="auto"/>
        <w:jc w:val="right"/>
        <w:rPr>
          <w:rFonts w:ascii="Times New Roman" w:hAnsi="Times New Roman" w:cs="Times New Roman"/>
          <w:sz w:val="28"/>
          <w:szCs w:val="28"/>
        </w:rPr>
      </w:pPr>
      <w:r w:rsidRPr="001D4F47">
        <w:rPr>
          <w:rFonts w:ascii="Times New Roman" w:hAnsi="Times New Roman" w:cs="Times New Roman"/>
          <w:sz w:val="28"/>
          <w:szCs w:val="28"/>
        </w:rPr>
        <w:t>комплекса Российской Федерации</w:t>
      </w:r>
    </w:p>
    <w:p w:rsidR="001D4F47" w:rsidRPr="001D4F47" w:rsidRDefault="001D4F47" w:rsidP="001D4F47">
      <w:pPr>
        <w:spacing w:after="0" w:line="240" w:lineRule="auto"/>
        <w:jc w:val="both"/>
        <w:rPr>
          <w:rFonts w:ascii="Times New Roman" w:hAnsi="Times New Roman" w:cs="Times New Roman"/>
          <w:sz w:val="28"/>
          <w:szCs w:val="28"/>
        </w:rPr>
      </w:pPr>
      <w:r w:rsidRPr="001D4F47">
        <w:rPr>
          <w:rFonts w:ascii="Times New Roman" w:hAnsi="Times New Roman" w:cs="Times New Roman"/>
          <w:sz w:val="28"/>
          <w:szCs w:val="28"/>
        </w:rPr>
        <w:t> </w:t>
      </w:r>
    </w:p>
    <w:p w:rsidR="001D4F47" w:rsidRPr="001D4F47" w:rsidRDefault="001D4F47" w:rsidP="001D4F47">
      <w:pPr>
        <w:spacing w:after="0" w:line="240" w:lineRule="auto"/>
        <w:jc w:val="center"/>
        <w:rPr>
          <w:rFonts w:ascii="Times New Roman" w:hAnsi="Times New Roman" w:cs="Times New Roman"/>
          <w:b/>
          <w:sz w:val="28"/>
          <w:szCs w:val="28"/>
        </w:rPr>
      </w:pPr>
      <w:r w:rsidRPr="001D4F47">
        <w:rPr>
          <w:rFonts w:ascii="Times New Roman" w:hAnsi="Times New Roman" w:cs="Times New Roman"/>
          <w:b/>
          <w:sz w:val="28"/>
          <w:szCs w:val="28"/>
        </w:rPr>
        <w:t>ПРАВИЛА</w:t>
      </w:r>
    </w:p>
    <w:p w:rsidR="001D4F47" w:rsidRPr="001D4F47" w:rsidRDefault="001D4F47" w:rsidP="001D4F47">
      <w:pPr>
        <w:spacing w:after="0" w:line="240" w:lineRule="auto"/>
        <w:jc w:val="center"/>
        <w:rPr>
          <w:rFonts w:ascii="Times New Roman" w:hAnsi="Times New Roman" w:cs="Times New Roman"/>
          <w:b/>
          <w:sz w:val="28"/>
          <w:szCs w:val="28"/>
        </w:rPr>
      </w:pPr>
      <w:r w:rsidRPr="001D4F47">
        <w:rPr>
          <w:rFonts w:ascii="Times New Roman" w:hAnsi="Times New Roman" w:cs="Times New Roman"/>
          <w:b/>
          <w:sz w:val="28"/>
          <w:szCs w:val="28"/>
        </w:rPr>
        <w:t>ПРЕДОСТАВЛЕНИЯ И РАСПРЕДЕЛЕНИЯ СУБСИДИЙ ИЗ ФЕДЕРАЛЬНОГО</w:t>
      </w:r>
      <w:r w:rsidRPr="001D4F47">
        <w:rPr>
          <w:rFonts w:ascii="Times New Roman" w:eastAsia="Times New Roman" w:hAnsi="Times New Roman" w:cs="Times New Roman"/>
          <w:b/>
          <w:bCs/>
          <w:sz w:val="28"/>
          <w:szCs w:val="28"/>
          <w:lang w:eastAsia="ru-RU"/>
        </w:rPr>
        <w:t xml:space="preserve"> </w:t>
      </w:r>
      <w:r w:rsidRPr="001D4F47">
        <w:rPr>
          <w:rFonts w:ascii="Times New Roman" w:hAnsi="Times New Roman" w:cs="Times New Roman"/>
          <w:b/>
          <w:sz w:val="28"/>
          <w:szCs w:val="28"/>
        </w:rPr>
        <w:t>БЮДЖЕТА БЮДЖЕТАМ СУБЪЕКТОВ РОССИЙСКОЙ ФЕДЕРАЦИИ</w:t>
      </w:r>
      <w:r w:rsidRPr="001D4F47">
        <w:rPr>
          <w:rFonts w:ascii="Times New Roman" w:eastAsia="Times New Roman" w:hAnsi="Times New Roman" w:cs="Times New Roman"/>
          <w:b/>
          <w:bCs/>
          <w:sz w:val="28"/>
          <w:szCs w:val="28"/>
          <w:lang w:eastAsia="ru-RU"/>
        </w:rPr>
        <w:t xml:space="preserve"> </w:t>
      </w:r>
      <w:r w:rsidRPr="001D4F47">
        <w:rPr>
          <w:rFonts w:ascii="Times New Roman" w:hAnsi="Times New Roman" w:cs="Times New Roman"/>
          <w:b/>
          <w:sz w:val="28"/>
          <w:szCs w:val="28"/>
        </w:rPr>
        <w:t>НА ПОДГОТОВКУ ПРОЕКТОВ МЕЖЕВАНИЯ ЗЕМЕЛЬНЫХ</w:t>
      </w:r>
      <w:r w:rsidRPr="001D4F47">
        <w:rPr>
          <w:rFonts w:ascii="Times New Roman" w:eastAsia="Times New Roman" w:hAnsi="Times New Roman" w:cs="Times New Roman"/>
          <w:b/>
          <w:bCs/>
          <w:sz w:val="28"/>
          <w:szCs w:val="28"/>
          <w:lang w:eastAsia="ru-RU"/>
        </w:rPr>
        <w:t xml:space="preserve"> </w:t>
      </w:r>
      <w:r w:rsidRPr="001D4F47">
        <w:rPr>
          <w:rFonts w:ascii="Times New Roman" w:hAnsi="Times New Roman" w:cs="Times New Roman"/>
          <w:b/>
          <w:sz w:val="28"/>
          <w:szCs w:val="28"/>
        </w:rPr>
        <w:t>УЧАСТКОВ И НА ПРОВЕДЕНИЕ КАДАСТРОВЫХ РАБОТ</w:t>
      </w:r>
    </w:p>
    <w:p w:rsidR="001D4F47" w:rsidRPr="001D4F47" w:rsidRDefault="001D4F47" w:rsidP="001D4F47">
      <w:pPr>
        <w:spacing w:after="0" w:line="240" w:lineRule="auto"/>
        <w:jc w:val="both"/>
        <w:rPr>
          <w:rFonts w:ascii="Times New Roman" w:hAnsi="Times New Roman" w:cs="Times New Roman"/>
          <w:sz w:val="28"/>
          <w:szCs w:val="28"/>
        </w:rPr>
      </w:pPr>
      <w:r w:rsidRPr="001D4F47">
        <w:rPr>
          <w:rFonts w:ascii="Times New Roman" w:hAnsi="Times New Roman" w:cs="Times New Roman"/>
          <w:sz w:val="28"/>
          <w:szCs w:val="28"/>
        </w:rPr>
        <w:t> </w:t>
      </w:r>
    </w:p>
    <w:p w:rsidR="001D4F47" w:rsidRPr="001D4F47" w:rsidRDefault="001D4F47" w:rsidP="001D4F47">
      <w:pPr>
        <w:spacing w:line="256"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рамках реализации ф</w:t>
      </w:r>
      <w:r w:rsidRPr="001D4F47">
        <w:rPr>
          <w:rFonts w:ascii="Times New Roman" w:eastAsia="Times New Roman" w:hAnsi="Times New Roman" w:cs="Times New Roman"/>
          <w:sz w:val="28"/>
          <w:szCs w:val="28"/>
          <w:lang w:eastAsia="ru-RU"/>
        </w:rPr>
        <w:t xml:space="preserve">едерального проекта «Вовлечение в оборот и комплексная мелиорация земель сельскохозяйственного назначения» </w:t>
      </w:r>
      <w:r w:rsidRPr="001D4F47">
        <w:rPr>
          <w:rFonts w:ascii="Times New Roman" w:hAnsi="Times New Roman" w:cs="Times New Roman"/>
          <w:sz w:val="28"/>
          <w:szCs w:val="28"/>
        </w:rPr>
        <w:t xml:space="preserve">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 (далее - субсидия) </w:t>
      </w:r>
      <w:r w:rsidRPr="001D4F47">
        <w:rPr>
          <w:rFonts w:ascii="Times New Roman" w:eastAsia="Times New Roman" w:hAnsi="Times New Roman" w:cs="Times New Roman"/>
          <w:sz w:val="28"/>
          <w:szCs w:val="28"/>
          <w:lang w:eastAsia="ru-RU"/>
        </w:rPr>
        <w:t xml:space="preserve"> в целях софинансирования расходных обязательств субъектов Российской Федерации по финансовому обеспечению (возмещению) расходов текущего финансового года и (или) года, предшествующего текущему финансовому году, на реализацию мероприятий, связанных: </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с подготовкой проектов межевания земельных участков, выделяемых в счет невостребованных земельных долей, находящихся в собственности муниципальных образований;</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с проведением кадастровых работ в отношении:</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земельных участков из состава земель сельскохозяйственного назначения, государственная собственность на которые не разграничена и в отношении которых органы власти субъектов Российской Федерации, органы местного самоуправления муниципальных образований или внутригородских муниципальных образований города Севастополя получают право распоряжения ими после постановки земельных участков на государственный кадастровый учет;</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земельных участков, выделяемых в счет невостребованных земельных долей, находящихся в собственности муниципальных образований.</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Субсидии предоставляются по заявкам субъектов Российской Федерации (далее - заявка), прошедшим отбор в соответствии с порядком и критериями отбора, установленными Министерством сельского хозяйства Российской Федерации.</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 xml:space="preserve">2. Для целей настоящих Правил понятие </w:t>
      </w:r>
      <w:r w:rsidRPr="001D4F47">
        <w:rPr>
          <w:rFonts w:ascii="Times New Roman" w:eastAsia="Times New Roman" w:hAnsi="Times New Roman" w:cs="Times New Roman"/>
          <w:sz w:val="28"/>
          <w:szCs w:val="28"/>
          <w:lang w:eastAsia="ru-RU"/>
        </w:rPr>
        <w:t>«</w:t>
      </w:r>
      <w:r w:rsidRPr="001D4F47">
        <w:rPr>
          <w:rFonts w:ascii="Times New Roman" w:hAnsi="Times New Roman" w:cs="Times New Roman"/>
          <w:sz w:val="28"/>
          <w:szCs w:val="28"/>
        </w:rPr>
        <w:t>экономическое обоснование вовлечения в оборот дополнительных площадей земель сельскохозяйственного назначения</w:t>
      </w:r>
      <w:r w:rsidRPr="001D4F47">
        <w:rPr>
          <w:rFonts w:ascii="Times New Roman" w:eastAsia="Times New Roman" w:hAnsi="Times New Roman" w:cs="Times New Roman"/>
          <w:sz w:val="28"/>
          <w:szCs w:val="28"/>
          <w:lang w:eastAsia="ru-RU"/>
        </w:rPr>
        <w:t>»</w:t>
      </w:r>
      <w:r w:rsidRPr="001D4F47">
        <w:rPr>
          <w:rFonts w:ascii="Times New Roman" w:hAnsi="Times New Roman" w:cs="Times New Roman"/>
          <w:sz w:val="28"/>
          <w:szCs w:val="28"/>
        </w:rPr>
        <w:t xml:space="preserve"> означает документ, содержащий экономическое обоснование объема площадей земель сельскохозяйственного назначения, вовлекаемых в сельскохозяйственный оборот, с указанием вида угодий, планируемом сроке начала сельскохозяйственного производства, вида продукции и отрасли сельского хозяйства, в рамках которой предусмотрено производство продукции.</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3.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цели, указанные в пункте 1 настоящих Правил.</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4. Отбор заявок осуществляется сформированной Министерством сельского хозяйства Российской Федерации комиссией (далее – комиссия).</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Состав документов, представляемых на отбор одновременно с заявкой, а также форма и срок представления заявок устанавливаются Министерством сельского хозяйства Российской Федерации.</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 xml:space="preserve">5. Повторное предоставление средств, источником финансового обеспечения которых является субсидия из </w:t>
      </w:r>
      <w:r w:rsidRPr="001D4F47">
        <w:rPr>
          <w:rFonts w:ascii="Times New Roman" w:eastAsia="Times New Roman" w:hAnsi="Times New Roman" w:cs="Times New Roman"/>
          <w:sz w:val="28"/>
          <w:szCs w:val="28"/>
          <w:lang w:eastAsia="ru-RU"/>
        </w:rPr>
        <w:t xml:space="preserve">федерального </w:t>
      </w:r>
      <w:r w:rsidRPr="001D4F47">
        <w:rPr>
          <w:rFonts w:ascii="Times New Roman" w:hAnsi="Times New Roman" w:cs="Times New Roman"/>
          <w:sz w:val="28"/>
          <w:szCs w:val="28"/>
        </w:rPr>
        <w:t>бюджета, на одни и те же мероприятия, указанные в пункте 1 настоящих Правил, в отношении одних и тех же земельных участков, не допускается.</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6. Субсидии предоставляются бюджету субъекта Российской Федерации при соблюдении следующих условий:</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 xml:space="preserve">а) наличие правовых актов субъекта Российской Федерации, утверждающих перечень мероприятий, </w:t>
      </w:r>
      <w:r w:rsidRPr="001D4F47">
        <w:rPr>
          <w:rFonts w:ascii="Times New Roman" w:eastAsia="Times New Roman" w:hAnsi="Times New Roman" w:cs="Times New Roman"/>
          <w:sz w:val="28"/>
          <w:szCs w:val="28"/>
          <w:lang w:eastAsia="ru-RU"/>
        </w:rPr>
        <w:t xml:space="preserve">при реализации которых возникают расходные обязательства субъекта Российской Федерации, </w:t>
      </w:r>
      <w:r w:rsidRPr="001D4F47">
        <w:rPr>
          <w:rFonts w:ascii="Times New Roman" w:hAnsi="Times New Roman" w:cs="Times New Roman"/>
          <w:sz w:val="28"/>
          <w:szCs w:val="28"/>
        </w:rPr>
        <w:t>в целях софинансирования которых предоставляются субсидии, в соответствии с требованиями нормативных правовых актов Российской Федерации;</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 xml:space="preserve">б) наличие в бюджете субъекта Российской Федерации </w:t>
      </w:r>
      <w:r w:rsidRPr="001D4F47">
        <w:rPr>
          <w:rFonts w:ascii="Times New Roman" w:eastAsia="Times New Roman" w:hAnsi="Times New Roman" w:cs="Times New Roman"/>
          <w:sz w:val="28"/>
          <w:szCs w:val="28"/>
          <w:lang w:eastAsia="ru-RU"/>
        </w:rPr>
        <w:t xml:space="preserve">(сводной бюджетной росписи) </w:t>
      </w:r>
      <w:r w:rsidRPr="001D4F47">
        <w:rPr>
          <w:rFonts w:ascii="Times New Roman" w:hAnsi="Times New Roman" w:cs="Times New Roman"/>
          <w:sz w:val="28"/>
          <w:szCs w:val="28"/>
        </w:rPr>
        <w:t>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 xml:space="preserve">в) заключение соглашения между Министерством сельского хозяйства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 в соответствии с пунктом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Pr="001D4F47">
        <w:rPr>
          <w:rFonts w:ascii="Times New Roman" w:eastAsia="Times New Roman" w:hAnsi="Times New Roman" w:cs="Times New Roman"/>
          <w:sz w:val="28"/>
          <w:szCs w:val="28"/>
          <w:lang w:eastAsia="ru-RU"/>
        </w:rPr>
        <w:t>№</w:t>
      </w:r>
      <w:r w:rsidRPr="001D4F47">
        <w:rPr>
          <w:rFonts w:ascii="Times New Roman" w:hAnsi="Times New Roman" w:cs="Times New Roman"/>
          <w:sz w:val="28"/>
          <w:szCs w:val="28"/>
        </w:rPr>
        <w:t xml:space="preserve"> 999                             </w:t>
      </w:r>
      <w:r w:rsidRPr="001D4F47">
        <w:rPr>
          <w:rFonts w:ascii="Times New Roman" w:eastAsia="Times New Roman" w:hAnsi="Times New Roman" w:cs="Times New Roman"/>
          <w:sz w:val="28"/>
          <w:szCs w:val="28"/>
          <w:lang w:eastAsia="ru-RU"/>
        </w:rPr>
        <w:t>«</w:t>
      </w:r>
      <w:r w:rsidRPr="001D4F47">
        <w:rPr>
          <w:rFonts w:ascii="Times New Roman" w:hAnsi="Times New Roman" w:cs="Times New Roman"/>
          <w:sz w:val="28"/>
          <w:szCs w:val="28"/>
        </w:rPr>
        <w:t>О формировании, предоставлении и распределении субсидий из федерального бюджета бюджетам субъектов Российской Федерации</w:t>
      </w:r>
      <w:r w:rsidRPr="001D4F47">
        <w:rPr>
          <w:rFonts w:ascii="Times New Roman" w:eastAsia="Times New Roman" w:hAnsi="Times New Roman" w:cs="Times New Roman"/>
          <w:sz w:val="28"/>
          <w:szCs w:val="28"/>
          <w:lang w:eastAsia="ru-RU"/>
        </w:rPr>
        <w:t>»</w:t>
      </w:r>
      <w:r w:rsidRPr="001D4F47">
        <w:rPr>
          <w:rFonts w:ascii="Times New Roman" w:hAnsi="Times New Roman" w:cs="Times New Roman"/>
          <w:sz w:val="28"/>
          <w:szCs w:val="28"/>
        </w:rPr>
        <w:t xml:space="preserve">                   (далее - Правила формирования субсидий).</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7. Критериями отбора субъектов Российской Федерации для предоставления субсидии являются:</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 xml:space="preserve">а) </w:t>
      </w:r>
      <w:r w:rsidRPr="001D4F47">
        <w:rPr>
          <w:rFonts w:ascii="Times New Roman" w:eastAsia="Times New Roman" w:hAnsi="Times New Roman" w:cs="Times New Roman"/>
          <w:sz w:val="28"/>
          <w:szCs w:val="28"/>
          <w:lang w:eastAsia="ru-RU"/>
        </w:rPr>
        <w:t>письмо</w:t>
      </w:r>
      <w:r w:rsidRPr="001D4F47">
        <w:rPr>
          <w:rFonts w:ascii="Times New Roman" w:hAnsi="Times New Roman" w:cs="Times New Roman"/>
          <w:sz w:val="28"/>
          <w:szCs w:val="28"/>
        </w:rPr>
        <w:t xml:space="preserve"> субъекта Российской Федерации</w:t>
      </w:r>
      <w:r w:rsidRPr="001D4F47">
        <w:rPr>
          <w:rFonts w:ascii="Times New Roman" w:eastAsia="Times New Roman" w:hAnsi="Times New Roman" w:cs="Times New Roman"/>
          <w:sz w:val="28"/>
          <w:szCs w:val="28"/>
          <w:lang w:eastAsia="ru-RU"/>
        </w:rPr>
        <w:t xml:space="preserve"> (в произвольной форме) о предоставлении субсидии</w:t>
      </w:r>
      <w:r w:rsidRPr="001D4F47">
        <w:rPr>
          <w:rFonts w:ascii="Times New Roman" w:hAnsi="Times New Roman" w:cs="Times New Roman"/>
          <w:sz w:val="28"/>
          <w:szCs w:val="28"/>
        </w:rPr>
        <w:t xml:space="preserve"> из </w:t>
      </w:r>
      <w:r w:rsidRPr="001D4F47">
        <w:rPr>
          <w:rFonts w:ascii="Times New Roman" w:eastAsia="Times New Roman" w:hAnsi="Times New Roman" w:cs="Times New Roman"/>
          <w:sz w:val="28"/>
          <w:szCs w:val="28"/>
          <w:lang w:eastAsia="ru-RU"/>
        </w:rPr>
        <w:t xml:space="preserve">федерально </w:t>
      </w:r>
      <w:r w:rsidRPr="001D4F47">
        <w:rPr>
          <w:rFonts w:ascii="Times New Roman" w:hAnsi="Times New Roman" w:cs="Times New Roman"/>
          <w:sz w:val="28"/>
          <w:szCs w:val="28"/>
        </w:rPr>
        <w:t xml:space="preserve">бюджета </w:t>
      </w:r>
      <w:r w:rsidRPr="001D4F47">
        <w:rPr>
          <w:rFonts w:ascii="Times New Roman" w:eastAsia="Times New Roman" w:hAnsi="Times New Roman" w:cs="Times New Roman"/>
          <w:sz w:val="28"/>
          <w:szCs w:val="28"/>
          <w:lang w:eastAsia="ru-RU"/>
        </w:rPr>
        <w:t xml:space="preserve">бюджету </w:t>
      </w:r>
      <w:r w:rsidRPr="001D4F47">
        <w:rPr>
          <w:rFonts w:ascii="Times New Roman" w:hAnsi="Times New Roman" w:cs="Times New Roman"/>
          <w:sz w:val="28"/>
          <w:szCs w:val="28"/>
        </w:rPr>
        <w:t xml:space="preserve">субъекта Российской Федерации на цели, </w:t>
      </w:r>
      <w:r w:rsidRPr="001D4F47">
        <w:rPr>
          <w:rFonts w:ascii="Times New Roman" w:eastAsia="Times New Roman" w:hAnsi="Times New Roman" w:cs="Times New Roman"/>
          <w:sz w:val="28"/>
          <w:szCs w:val="28"/>
          <w:lang w:eastAsia="ru-RU"/>
        </w:rPr>
        <w:t>предусмотренные пунктом</w:t>
      </w:r>
      <w:r w:rsidRPr="001D4F47">
        <w:rPr>
          <w:rFonts w:ascii="Times New Roman" w:hAnsi="Times New Roman" w:cs="Times New Roman"/>
          <w:sz w:val="28"/>
          <w:szCs w:val="28"/>
        </w:rPr>
        <w:t xml:space="preserve"> 1 настоящих Правил</w:t>
      </w:r>
      <w:r w:rsidRPr="001D4F47">
        <w:rPr>
          <w:rFonts w:ascii="Times New Roman" w:eastAsia="Times New Roman" w:hAnsi="Times New Roman" w:cs="Times New Roman"/>
          <w:sz w:val="28"/>
          <w:szCs w:val="28"/>
          <w:lang w:eastAsia="ru-RU"/>
        </w:rPr>
        <w:t xml:space="preserve"> (далее - письмо</w:t>
      </w:r>
      <w:r w:rsidRPr="001D4F47">
        <w:rPr>
          <w:rFonts w:ascii="Times New Roman" w:hAnsi="Times New Roman" w:cs="Times New Roman"/>
          <w:sz w:val="28"/>
          <w:szCs w:val="28"/>
        </w:rPr>
        <w:t xml:space="preserve"> субъекта Российской Федерации</w:t>
      </w:r>
      <w:r w:rsidRPr="001D4F47">
        <w:rPr>
          <w:rFonts w:ascii="Times New Roman" w:eastAsia="Times New Roman" w:hAnsi="Times New Roman" w:cs="Times New Roman"/>
          <w:sz w:val="28"/>
          <w:szCs w:val="28"/>
          <w:lang w:eastAsia="ru-RU"/>
        </w:rPr>
        <w:t xml:space="preserve"> на предоставление субсидии из федерального бюджета), содержащее размер субсидии из федерального бюджета по направлениям результатов использования субсидии, предусмотренных пунктами 18 и 19</w:t>
      </w:r>
      <w:r w:rsidRPr="001D4F47">
        <w:rPr>
          <w:rFonts w:ascii="Times New Roman" w:hAnsi="Times New Roman" w:cs="Times New Roman"/>
          <w:sz w:val="28"/>
          <w:szCs w:val="28"/>
        </w:rPr>
        <w:t xml:space="preserve"> настоящих Правил</w:t>
      </w:r>
      <w:r w:rsidRPr="001D4F47">
        <w:rPr>
          <w:rFonts w:ascii="Times New Roman" w:eastAsia="Times New Roman" w:hAnsi="Times New Roman" w:cs="Times New Roman"/>
          <w:sz w:val="28"/>
          <w:szCs w:val="28"/>
          <w:lang w:eastAsia="ru-RU"/>
        </w:rPr>
        <w:t xml:space="preserve">, а также письменное обязательство </w:t>
      </w:r>
      <w:r w:rsidRPr="001D4F47">
        <w:rPr>
          <w:rFonts w:ascii="Times New Roman" w:hAnsi="Times New Roman" w:cs="Times New Roman"/>
          <w:sz w:val="28"/>
          <w:szCs w:val="28"/>
        </w:rPr>
        <w:t xml:space="preserve">субъекта Российской Федерации </w:t>
      </w:r>
      <w:r w:rsidRPr="001D4F47">
        <w:rPr>
          <w:rFonts w:ascii="Times New Roman" w:eastAsia="Times New Roman" w:hAnsi="Times New Roman" w:cs="Times New Roman"/>
          <w:sz w:val="28"/>
          <w:szCs w:val="28"/>
          <w:lang w:eastAsia="ru-RU"/>
        </w:rPr>
        <w:t>об обеспечении соответствия значений результатов использования субсидии, фактически достигнутых в рамках реализации мероприятий, значениям результатов</w:t>
      </w:r>
      <w:r w:rsidRPr="001D4F47">
        <w:rPr>
          <w:rFonts w:ascii="Times New Roman" w:hAnsi="Times New Roman" w:cs="Times New Roman"/>
          <w:sz w:val="28"/>
          <w:szCs w:val="28"/>
        </w:rPr>
        <w:t xml:space="preserve"> </w:t>
      </w:r>
      <w:r w:rsidRPr="001D4F47">
        <w:rPr>
          <w:rFonts w:ascii="Times New Roman" w:eastAsia="Times New Roman" w:hAnsi="Times New Roman" w:cs="Times New Roman"/>
          <w:sz w:val="28"/>
          <w:szCs w:val="28"/>
          <w:lang w:eastAsia="ru-RU"/>
        </w:rPr>
        <w:t>использования субсидии, установленным соглашением;</w:t>
      </w:r>
    </w:p>
    <w:p w:rsidR="001D4F47" w:rsidRPr="001D4F47" w:rsidRDefault="001D4F47" w:rsidP="001D4F47">
      <w:pPr>
        <w:spacing w:line="240" w:lineRule="auto"/>
        <w:ind w:firstLine="540"/>
        <w:jc w:val="both"/>
        <w:rPr>
          <w:rFonts w:ascii="Times New Roman" w:eastAsia="Times New Roman" w:hAnsi="Times New Roman" w:cs="Times New Roman"/>
          <w:sz w:val="28"/>
          <w:szCs w:val="28"/>
          <w:lang w:eastAsia="ru-RU"/>
        </w:rPr>
      </w:pPr>
      <w:r w:rsidRPr="001D4F47">
        <w:rPr>
          <w:rFonts w:ascii="Times New Roman" w:eastAsia="Times New Roman" w:hAnsi="Times New Roman" w:cs="Times New Roman"/>
          <w:sz w:val="28"/>
          <w:szCs w:val="28"/>
          <w:lang w:eastAsia="ru-RU"/>
        </w:rPr>
        <w:t>б) наличие заявок, отобранных в соответствии с пунктом 1 настоящих Правил.</w:t>
      </w:r>
    </w:p>
    <w:p w:rsidR="001D4F47" w:rsidRPr="001D4F47" w:rsidRDefault="001D4F47" w:rsidP="001D4F47">
      <w:pPr>
        <w:spacing w:line="240" w:lineRule="auto"/>
        <w:ind w:firstLine="540"/>
        <w:jc w:val="both"/>
        <w:rPr>
          <w:rFonts w:ascii="Times New Roman" w:eastAsia="Times New Roman" w:hAnsi="Times New Roman" w:cs="Times New Roman"/>
          <w:sz w:val="28"/>
          <w:szCs w:val="28"/>
          <w:lang w:eastAsia="ru-RU"/>
        </w:rPr>
      </w:pPr>
      <w:r w:rsidRPr="001D4F47">
        <w:rPr>
          <w:rFonts w:ascii="Times New Roman" w:eastAsia="Times New Roman" w:hAnsi="Times New Roman" w:cs="Times New Roman"/>
          <w:sz w:val="28"/>
          <w:szCs w:val="28"/>
          <w:lang w:eastAsia="ru-RU"/>
        </w:rPr>
        <w:t>8. Нормативные правовые акты субъектов Российской Федерации, устанавливающие цели, условия и порядок предоставления и распределения субсидий</w:t>
      </w:r>
      <w:r w:rsidRPr="001D4F47">
        <w:rPr>
          <w:rFonts w:ascii="Times New Roman" w:hAnsi="Times New Roman" w:cs="Times New Roman"/>
          <w:sz w:val="28"/>
          <w:szCs w:val="28"/>
        </w:rPr>
        <w:t xml:space="preserve"> из бюджета субъекта Российской Федерации бюджетам </w:t>
      </w:r>
      <w:r w:rsidRPr="001D4F47">
        <w:rPr>
          <w:rFonts w:ascii="Times New Roman" w:eastAsia="Times New Roman" w:hAnsi="Times New Roman" w:cs="Times New Roman"/>
          <w:sz w:val="28"/>
          <w:szCs w:val="28"/>
          <w:lang w:eastAsia="ru-RU"/>
        </w:rPr>
        <w:t>муниципальных образований</w:t>
      </w:r>
      <w:r w:rsidRPr="001D4F47">
        <w:rPr>
          <w:rFonts w:ascii="Times New Roman" w:hAnsi="Times New Roman" w:cs="Times New Roman"/>
          <w:sz w:val="28"/>
          <w:szCs w:val="28"/>
        </w:rPr>
        <w:t xml:space="preserve"> на </w:t>
      </w:r>
      <w:r w:rsidRPr="001D4F47">
        <w:rPr>
          <w:rFonts w:ascii="Times New Roman" w:eastAsia="Times New Roman" w:hAnsi="Times New Roman" w:cs="Times New Roman"/>
          <w:sz w:val="28"/>
          <w:szCs w:val="28"/>
          <w:lang w:eastAsia="ru-RU"/>
        </w:rPr>
        <w:t>софинанирование расходных обязательств по финансовому обеспечению (возмещению) расходов</w:t>
      </w:r>
      <w:r w:rsidRPr="001D4F47">
        <w:t xml:space="preserve"> </w:t>
      </w:r>
      <w:r w:rsidRPr="001D4F47">
        <w:rPr>
          <w:rFonts w:ascii="Times New Roman" w:eastAsia="Times New Roman" w:hAnsi="Times New Roman" w:cs="Times New Roman"/>
          <w:sz w:val="28"/>
          <w:szCs w:val="28"/>
          <w:lang w:eastAsia="ru-RU"/>
        </w:rPr>
        <w:t>текущего финансового года и (или) года, предшествующего текущему финансовому году на цели, предусмотренные пунктом 1 настоящих Правил, должны предусматривать обязательство муниципального образования обеспечить передачу в сельскохозяйственный оборот земельного участка в отношении которого реализованы мероприятия, предусмотренные пунктом 1 настоящих Правил, не позднее года следующего за годом предоставления субсидии из федерального бюджета бюджету субъекта Российской Федерации в целях осуществления сельскохозяйственного производства.</w:t>
      </w:r>
    </w:p>
    <w:p w:rsidR="001D4F47" w:rsidRPr="001D4F47" w:rsidRDefault="001D4F47" w:rsidP="001D4F47">
      <w:pPr>
        <w:spacing w:line="240" w:lineRule="auto"/>
        <w:ind w:firstLine="540"/>
        <w:jc w:val="both"/>
        <w:rPr>
          <w:rFonts w:ascii="Times New Roman" w:eastAsia="Times New Roman" w:hAnsi="Times New Roman" w:cs="Times New Roman"/>
          <w:sz w:val="28"/>
          <w:szCs w:val="28"/>
          <w:lang w:eastAsia="ru-RU"/>
        </w:rPr>
      </w:pPr>
      <w:r w:rsidRPr="001D4F47">
        <w:rPr>
          <w:rFonts w:ascii="Times New Roman" w:hAnsi="Times New Roman" w:cs="Times New Roman"/>
          <w:sz w:val="28"/>
          <w:szCs w:val="28"/>
        </w:rPr>
        <w:t xml:space="preserve">9. </w:t>
      </w:r>
      <w:r w:rsidRPr="001D4F47">
        <w:rPr>
          <w:rFonts w:ascii="Times New Roman" w:eastAsia="Times New Roman" w:hAnsi="Times New Roman" w:cs="Times New Roman"/>
          <w:sz w:val="28"/>
          <w:szCs w:val="28"/>
          <w:lang w:eastAsia="ru-RU"/>
        </w:rPr>
        <w:t xml:space="preserve">Размер субсидии на соответствующий финансовый год, определяемый в соответствии с письмом субъекта Российской Федерации на предоставление субсидии из федерального бюджета, не может превышать предельный размер субсидии, определяемый в соответствии с пунктами 10 – 13 настоящих Правил. </w:t>
      </w:r>
    </w:p>
    <w:p w:rsidR="001D4F47" w:rsidRPr="001D4F47" w:rsidRDefault="001D4F47" w:rsidP="001D4F47">
      <w:pPr>
        <w:spacing w:line="240" w:lineRule="auto"/>
        <w:ind w:firstLine="540"/>
        <w:jc w:val="both"/>
        <w:rPr>
          <w:rFonts w:ascii="Times New Roman" w:eastAsia="Times New Roman" w:hAnsi="Times New Roman" w:cs="Times New Roman"/>
          <w:sz w:val="28"/>
          <w:szCs w:val="28"/>
          <w:lang w:eastAsia="ru-RU"/>
        </w:rPr>
      </w:pPr>
      <w:r w:rsidRPr="001D4F47">
        <w:rPr>
          <w:rFonts w:ascii="Times New Roman" w:eastAsia="Times New Roman" w:hAnsi="Times New Roman" w:cs="Times New Roman"/>
          <w:sz w:val="28"/>
          <w:szCs w:val="28"/>
          <w:lang w:eastAsia="ru-RU"/>
        </w:rPr>
        <w:t>10. Предельный размер субсидии из федерального бюджета, предоставляемой бюджету i-го субъекта Российской Федерации на соответствующий финансовый год (Wi), в целях софинансирования расходных обязательств субъектов Российской Федерации при реализации мероприятий, указанных в пункте 1 настоящих Правил, определяется по формуле:</w:t>
      </w:r>
    </w:p>
    <w:p w:rsidR="001D4F47" w:rsidRPr="001D4F47" w:rsidRDefault="001D4F47" w:rsidP="001D4F47">
      <w:pPr>
        <w:spacing w:line="240" w:lineRule="auto"/>
        <w:jc w:val="both"/>
        <w:rPr>
          <w:rFonts w:ascii="Times New Roman" w:eastAsia="Times New Roman" w:hAnsi="Times New Roman" w:cs="Times New Roman"/>
          <w:sz w:val="28"/>
          <w:szCs w:val="28"/>
          <w:lang w:eastAsia="ru-RU"/>
        </w:rPr>
      </w:pPr>
      <w:r w:rsidRPr="001D4F47">
        <w:rPr>
          <w:noProof/>
          <w:lang w:eastAsia="ru-RU"/>
        </w:rPr>
        <mc:AlternateContent>
          <mc:Choice Requires="wpg">
            <w:drawing>
              <wp:anchor distT="0" distB="0" distL="114300" distR="114300" simplePos="0" relativeHeight="251659264" behindDoc="0" locked="0" layoutInCell="1" allowOverlap="1" wp14:anchorId="60F6494C" wp14:editId="6366D2DB">
                <wp:simplePos x="0" y="0"/>
                <wp:positionH relativeFrom="column">
                  <wp:posOffset>1567815</wp:posOffset>
                </wp:positionH>
                <wp:positionV relativeFrom="paragraph">
                  <wp:posOffset>88265</wp:posOffset>
                </wp:positionV>
                <wp:extent cx="2806700" cy="1052195"/>
                <wp:effectExtent l="0" t="0" r="2603500" b="6301105"/>
                <wp:wrapNone/>
                <wp:docPr id="24" name="Группа 24"/>
                <wp:cNvGraphicFramePr/>
                <a:graphic xmlns:a="http://schemas.openxmlformats.org/drawingml/2006/main">
                  <a:graphicData uri="http://schemas.microsoft.com/office/word/2010/wordprocessingGroup">
                    <wpg:wgp>
                      <wpg:cNvGrpSpPr/>
                      <wpg:grpSpPr>
                        <a:xfrm>
                          <a:off x="0" y="0"/>
                          <a:ext cx="5424182" cy="7362190"/>
                          <a:chOff x="0" y="0"/>
                          <a:chExt cx="5424182" cy="7362190"/>
                        </a:xfrm>
                      </wpg:grpSpPr>
                      <wps:wsp>
                        <wps:cNvPr id="26" name="Прямоугольник 26"/>
                        <wps:cNvSpPr/>
                        <wps:spPr>
                          <a:xfrm>
                            <a:off x="2617482" y="6309995"/>
                            <a:ext cx="2806700" cy="1052195"/>
                          </a:xfrm>
                          <a:prstGeom prst="rect">
                            <a:avLst/>
                          </a:prstGeom>
                          <a:noFill/>
                          <a:ln>
                            <a:noFill/>
                          </a:ln>
                        </wps:spPr>
                        <wps:bodyPr/>
                      </wps:wsp>
                      <wps:wsp>
                        <wps:cNvPr id="27" name="Line 5"/>
                        <wps:cNvCnPr>
                          <a:cxnSpLocks noChangeShapeType="1"/>
                        </wps:cNvCnPr>
                        <wps:spPr bwMode="auto">
                          <a:xfrm>
                            <a:off x="1772932" y="230505"/>
                            <a:ext cx="271145" cy="0"/>
                          </a:xfrm>
                          <a:prstGeom prst="line">
                            <a:avLst/>
                          </a:prstGeom>
                          <a:noFill/>
                          <a:ln w="444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6"/>
                        <wps:cNvCnPr>
                          <a:cxnSpLocks noChangeShapeType="1"/>
                        </wps:cNvCnPr>
                        <wps:spPr bwMode="auto">
                          <a:xfrm>
                            <a:off x="1942477" y="671830"/>
                            <a:ext cx="271145" cy="0"/>
                          </a:xfrm>
                          <a:prstGeom prst="line">
                            <a:avLst/>
                          </a:prstGeom>
                          <a:noFill/>
                          <a:ln w="444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7"/>
                        <wps:cNvCnPr>
                          <a:cxnSpLocks noChangeShapeType="1"/>
                        </wps:cNvCnPr>
                        <wps:spPr bwMode="auto">
                          <a:xfrm>
                            <a:off x="1101737" y="441960"/>
                            <a:ext cx="120904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Rectangle 8"/>
                        <wps:cNvSpPr>
                          <a:spLocks noChangeArrowheads="1"/>
                        </wps:cNvSpPr>
                        <wps:spPr bwMode="auto">
                          <a:xfrm>
                            <a:off x="1942958" y="116175"/>
                            <a:ext cx="2857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47" w:rsidRDefault="001D4F47" w:rsidP="001D4F47">
                              <w:r>
                                <w:rPr>
                                  <w:rFonts w:ascii="Times New Roman" w:hAnsi="Times New Roman" w:cs="Times New Roman"/>
                                  <w:color w:val="000000"/>
                                  <w:sz w:val="16"/>
                                  <w:szCs w:val="16"/>
                                  <w:lang w:val="en-US"/>
                                </w:rPr>
                                <w:t>i</w:t>
                              </w:r>
                            </w:p>
                          </w:txbxContent>
                        </wps:txbx>
                        <wps:bodyPr rot="0" vert="horz" wrap="none" lIns="0" tIns="0" rIns="0" bIns="0" anchor="t" anchorCtr="0">
                          <a:spAutoFit/>
                        </wps:bodyPr>
                      </wps:wsp>
                      <wps:wsp>
                        <wps:cNvPr id="31" name="Rectangle 9"/>
                        <wps:cNvSpPr>
                          <a:spLocks noChangeArrowheads="1"/>
                        </wps:cNvSpPr>
                        <wps:spPr bwMode="auto">
                          <a:xfrm>
                            <a:off x="1534685" y="228544"/>
                            <a:ext cx="2857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47" w:rsidRDefault="001D4F47" w:rsidP="001D4F47">
                              <w:r>
                                <w:rPr>
                                  <w:rFonts w:ascii="Times New Roman" w:hAnsi="Times New Roman" w:cs="Times New Roman"/>
                                  <w:color w:val="000000"/>
                                  <w:sz w:val="16"/>
                                  <w:szCs w:val="16"/>
                                  <w:lang w:val="en-US"/>
                                </w:rPr>
                                <w:t>i</w:t>
                              </w:r>
                            </w:p>
                          </w:txbxContent>
                        </wps:txbx>
                        <wps:bodyPr rot="0" vert="horz" wrap="none" lIns="0" tIns="0" rIns="0" bIns="0" anchor="t" anchorCtr="0">
                          <a:spAutoFit/>
                        </wps:bodyPr>
                      </wps:wsp>
                      <wps:wsp>
                        <wps:cNvPr id="32" name="Rectangle 10"/>
                        <wps:cNvSpPr>
                          <a:spLocks noChangeArrowheads="1"/>
                        </wps:cNvSpPr>
                        <wps:spPr bwMode="auto">
                          <a:xfrm>
                            <a:off x="430223" y="730885"/>
                            <a:ext cx="8191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47" w:rsidRDefault="001D4F47" w:rsidP="001D4F47"/>
                          </w:txbxContent>
                        </wps:txbx>
                        <wps:bodyPr rot="0" vert="horz" wrap="none" lIns="0" tIns="0" rIns="0" bIns="0" anchor="t" anchorCtr="0">
                          <a:spAutoFit/>
                        </wps:bodyPr>
                      </wps:wsp>
                      <wps:wsp>
                        <wps:cNvPr id="33" name="Rectangle 11"/>
                        <wps:cNvSpPr>
                          <a:spLocks noChangeArrowheads="1"/>
                        </wps:cNvSpPr>
                        <wps:spPr bwMode="auto">
                          <a:xfrm>
                            <a:off x="1321341" y="507878"/>
                            <a:ext cx="514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47" w:rsidRDefault="001D4F47" w:rsidP="001D4F47">
                              <w:r>
                                <w:rPr>
                                  <w:rFonts w:ascii="Times New Roman" w:hAnsi="Times New Roman" w:cs="Times New Roman"/>
                                  <w:color w:val="000000"/>
                                  <w:sz w:val="16"/>
                                  <w:szCs w:val="16"/>
                                  <w:lang w:val="en-US"/>
                                </w:rPr>
                                <w:t>n</w:t>
                              </w:r>
                            </w:p>
                          </w:txbxContent>
                        </wps:txbx>
                        <wps:bodyPr rot="0" vert="horz" wrap="none" lIns="0" tIns="0" rIns="0" bIns="0" anchor="t" anchorCtr="0">
                          <a:spAutoFit/>
                        </wps:bodyPr>
                      </wps:wsp>
                      <wps:wsp>
                        <wps:cNvPr id="34" name="Rectangle 12"/>
                        <wps:cNvSpPr>
                          <a:spLocks noChangeArrowheads="1"/>
                        </wps:cNvSpPr>
                        <wps:spPr bwMode="auto">
                          <a:xfrm>
                            <a:off x="2112489" y="557396"/>
                            <a:ext cx="2857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47" w:rsidRDefault="001D4F47" w:rsidP="001D4F47">
                              <w:r>
                                <w:rPr>
                                  <w:rFonts w:ascii="Times New Roman" w:hAnsi="Times New Roman" w:cs="Times New Roman"/>
                                  <w:color w:val="000000"/>
                                  <w:sz w:val="16"/>
                                  <w:szCs w:val="16"/>
                                  <w:lang w:val="en-US"/>
                                </w:rPr>
                                <w:t>i</w:t>
                              </w:r>
                            </w:p>
                          </w:txbxContent>
                        </wps:txbx>
                        <wps:bodyPr rot="0" vert="horz" wrap="none" lIns="0" tIns="0" rIns="0" bIns="0" anchor="t" anchorCtr="0">
                          <a:spAutoFit/>
                        </wps:bodyPr>
                      </wps:wsp>
                      <wps:wsp>
                        <wps:cNvPr id="35" name="Rectangle 13"/>
                        <wps:cNvSpPr>
                          <a:spLocks noChangeArrowheads="1"/>
                        </wps:cNvSpPr>
                        <wps:spPr bwMode="auto">
                          <a:xfrm>
                            <a:off x="1704216" y="670400"/>
                            <a:ext cx="2857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47" w:rsidRDefault="001D4F47" w:rsidP="001D4F47">
                              <w:r>
                                <w:rPr>
                                  <w:rFonts w:ascii="Times New Roman" w:hAnsi="Times New Roman" w:cs="Times New Roman"/>
                                  <w:color w:val="000000"/>
                                  <w:sz w:val="16"/>
                                  <w:szCs w:val="16"/>
                                  <w:lang w:val="en-US"/>
                                </w:rPr>
                                <w:t>i</w:t>
                              </w:r>
                            </w:p>
                          </w:txbxContent>
                        </wps:txbx>
                        <wps:bodyPr rot="0" vert="horz" wrap="none" lIns="0" tIns="0" rIns="0" bIns="0" anchor="t" anchorCtr="0">
                          <a:spAutoFit/>
                        </wps:bodyPr>
                      </wps:wsp>
                      <wps:wsp>
                        <wps:cNvPr id="36" name="Rectangle 14"/>
                        <wps:cNvSpPr>
                          <a:spLocks noChangeArrowheads="1"/>
                        </wps:cNvSpPr>
                        <wps:spPr bwMode="auto">
                          <a:xfrm>
                            <a:off x="1318166" y="698969"/>
                            <a:ext cx="13652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47" w:rsidRDefault="001D4F47" w:rsidP="001D4F47">
                              <w:r>
                                <w:rPr>
                                  <w:rFonts w:ascii="Times New Roman" w:hAnsi="Times New Roman" w:cs="Times New Roman"/>
                                  <w:color w:val="000000"/>
                                  <w:sz w:val="16"/>
                                  <w:szCs w:val="16"/>
                                  <w:lang w:val="en-US"/>
                                </w:rPr>
                                <w:t>i=1</w:t>
                              </w:r>
                            </w:p>
                          </w:txbxContent>
                        </wps:txbx>
                        <wps:bodyPr rot="0" vert="horz" wrap="none" lIns="0" tIns="0" rIns="0" bIns="0" anchor="t" anchorCtr="0">
                          <a:spAutoFit/>
                        </wps:bodyPr>
                      </wps:wsp>
                      <wps:wsp>
                        <wps:cNvPr id="37" name="Rectangle 15"/>
                        <wps:cNvSpPr>
                          <a:spLocks noChangeArrowheads="1"/>
                        </wps:cNvSpPr>
                        <wps:spPr bwMode="auto">
                          <a:xfrm>
                            <a:off x="1828177" y="0"/>
                            <a:ext cx="12890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47" w:rsidRDefault="001D4F47" w:rsidP="001D4F47">
                              <w:r>
                                <w:rPr>
                                  <w:rFonts w:ascii="Times New Roman" w:hAnsi="Times New Roman" w:cs="Times New Roman"/>
                                  <w:color w:val="000000"/>
                                  <w:sz w:val="28"/>
                                  <w:szCs w:val="28"/>
                                  <w:lang w:val="en-US"/>
                                </w:rPr>
                                <w:t>Y</w:t>
                              </w:r>
                            </w:p>
                          </w:txbxContent>
                        </wps:txbx>
                        <wps:bodyPr rot="0" vert="horz" wrap="none" lIns="0" tIns="0" rIns="0" bIns="0" anchor="t" anchorCtr="0">
                          <a:spAutoFit/>
                        </wps:bodyPr>
                      </wps:wsp>
                      <wps:wsp>
                        <wps:cNvPr id="38" name="Rectangle 16"/>
                        <wps:cNvSpPr>
                          <a:spLocks noChangeArrowheads="1"/>
                        </wps:cNvSpPr>
                        <wps:spPr bwMode="auto">
                          <a:xfrm>
                            <a:off x="1365042" y="112970"/>
                            <a:ext cx="34099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47" w:rsidRDefault="001D4F47" w:rsidP="001D4F47">
                              <w:pPr>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 R  x</w:t>
                              </w:r>
                            </w:p>
                          </w:txbxContent>
                        </wps:txbx>
                        <wps:bodyPr rot="0" vert="horz" wrap="none" lIns="0" tIns="0" rIns="0" bIns="0" anchor="t" anchorCtr="0">
                          <a:spAutoFit/>
                        </wps:bodyPr>
                      </wps:wsp>
                      <wps:wsp>
                        <wps:cNvPr id="39" name="Rectangle 17"/>
                        <wps:cNvSpPr>
                          <a:spLocks noChangeArrowheads="1"/>
                        </wps:cNvSpPr>
                        <wps:spPr bwMode="auto">
                          <a:xfrm>
                            <a:off x="1763902" y="253303"/>
                            <a:ext cx="26733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47" w:rsidRDefault="001D4F47" w:rsidP="001D4F47">
                              <w:r>
                                <w:rPr>
                                  <w:rFonts w:ascii="Times New Roman" w:hAnsi="Times New Roman" w:cs="Times New Roman"/>
                                  <w:color w:val="000000"/>
                                  <w:sz w:val="28"/>
                                  <w:szCs w:val="28"/>
                                  <w:lang w:val="en-US"/>
                                </w:rPr>
                                <w:t>100</w:t>
                              </w:r>
                            </w:p>
                          </w:txbxContent>
                        </wps:txbx>
                        <wps:bodyPr rot="0" vert="horz" wrap="none" lIns="0" tIns="0" rIns="0" bIns="0" anchor="t" anchorCtr="0">
                          <a:spAutoFit/>
                        </wps:bodyPr>
                      </wps:wsp>
                      <wps:wsp>
                        <wps:cNvPr id="40" name="Rectangle 18"/>
                        <wps:cNvSpPr>
                          <a:spLocks noChangeArrowheads="1"/>
                        </wps:cNvSpPr>
                        <wps:spPr bwMode="auto">
                          <a:xfrm>
                            <a:off x="0" y="324365"/>
                            <a:ext cx="1066811" cy="406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47" w:rsidRDefault="001D4F47" w:rsidP="001D4F47">
                              <w:r>
                                <w:rPr>
                                  <w:rFonts w:ascii="Times New Roman" w:hAnsi="Times New Roman" w:cs="Times New Roman"/>
                                  <w:color w:val="000000"/>
                                  <w:sz w:val="28"/>
                                  <w:szCs w:val="28"/>
                                  <w:lang w:val="en-US"/>
                                </w:rPr>
                                <w:t xml:space="preserve">     W</w:t>
                              </w:r>
                              <w:r>
                                <w:rPr>
                                  <w:rFonts w:ascii="Times New Roman" w:hAnsi="Times New Roman" w:cs="Times New Roman"/>
                                  <w:color w:val="000000"/>
                                  <w:sz w:val="18"/>
                                  <w:szCs w:val="28"/>
                                  <w:lang w:val="en-US"/>
                                </w:rPr>
                                <w:t>ⅰ</w:t>
                              </w:r>
                              <w:r>
                                <w:rPr>
                                  <w:rFonts w:ascii="Times New Roman" w:hAnsi="Times New Roman" w:cs="Times New Roman"/>
                                  <w:color w:val="000000"/>
                                  <w:sz w:val="28"/>
                                  <w:szCs w:val="28"/>
                                  <w:lang w:val="en-US"/>
                                </w:rPr>
                                <w:t xml:space="preserve"> = V</w:t>
                              </w:r>
                              <w:r>
                                <w:rPr>
                                  <w:rFonts w:ascii="Times New Roman" w:hAnsi="Times New Roman" w:cs="Times New Roman"/>
                                  <w:color w:val="000000"/>
                                  <w:sz w:val="18"/>
                                  <w:szCs w:val="28"/>
                                  <w:lang w:val="en-US"/>
                                </w:rPr>
                                <w:t>i</w:t>
                              </w:r>
                              <w:r>
                                <w:rPr>
                                  <w:rFonts w:ascii="Times New Roman" w:hAnsi="Times New Roman" w:cs="Times New Roman"/>
                                  <w:color w:val="000000"/>
                                  <w:sz w:val="28"/>
                                  <w:szCs w:val="28"/>
                                  <w:lang w:val="en-US"/>
                                </w:rPr>
                                <w:t xml:space="preserve">                </w:t>
                              </w:r>
                            </w:p>
                          </w:txbxContent>
                        </wps:txbx>
                        <wps:bodyPr rot="0" vert="horz" wrap="square" lIns="0" tIns="0" rIns="0" bIns="0" anchor="t" anchorCtr="0">
                          <a:noAutofit/>
                        </wps:bodyPr>
                      </wps:wsp>
                      <wps:wsp>
                        <wps:cNvPr id="41" name="Rectangle 19"/>
                        <wps:cNvSpPr>
                          <a:spLocks noChangeArrowheads="1"/>
                        </wps:cNvSpPr>
                        <wps:spPr bwMode="auto">
                          <a:xfrm>
                            <a:off x="756432" y="324125"/>
                            <a:ext cx="165036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47" w:rsidRDefault="001D4F47" w:rsidP="001D4F47">
                              <w:r>
                                <w:rPr>
                                  <w:rFonts w:ascii="Times New Roman" w:hAnsi="Times New Roman" w:cs="Times New Roman"/>
                                  <w:color w:val="000000"/>
                                  <w:sz w:val="28"/>
                                  <w:szCs w:val="28"/>
                                  <w:lang w:val="en-US"/>
                                </w:rPr>
                                <w:t xml:space="preserve">   х                              ,</w:t>
                              </w:r>
                            </w:p>
                          </w:txbxContent>
                        </wps:txbx>
                        <wps:bodyPr rot="0" vert="horz" wrap="square" lIns="0" tIns="0" rIns="0" bIns="0" anchor="t" anchorCtr="0">
                          <a:spAutoFit/>
                        </wps:bodyPr>
                      </wps:wsp>
                      <wps:wsp>
                        <wps:cNvPr id="42" name="Rectangle 20"/>
                        <wps:cNvSpPr>
                          <a:spLocks noChangeArrowheads="1"/>
                        </wps:cNvSpPr>
                        <wps:spPr bwMode="auto">
                          <a:xfrm>
                            <a:off x="1997722" y="441960"/>
                            <a:ext cx="12890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47" w:rsidRDefault="001D4F47" w:rsidP="001D4F47">
                              <w:r>
                                <w:rPr>
                                  <w:rFonts w:ascii="Times New Roman" w:hAnsi="Times New Roman" w:cs="Times New Roman"/>
                                  <w:color w:val="000000"/>
                                  <w:sz w:val="28"/>
                                  <w:szCs w:val="28"/>
                                  <w:lang w:val="en-US"/>
                                </w:rPr>
                                <w:t>Y</w:t>
                              </w:r>
                            </w:p>
                          </w:txbxContent>
                        </wps:txbx>
                        <wps:bodyPr rot="0" vert="horz" wrap="none" lIns="0" tIns="0" rIns="0" bIns="0" anchor="t" anchorCtr="0">
                          <a:spAutoFit/>
                        </wps:bodyPr>
                      </wps:wsp>
                      <wps:wsp>
                        <wps:cNvPr id="43" name="Rectangle 21"/>
                        <wps:cNvSpPr>
                          <a:spLocks noChangeArrowheads="1"/>
                        </wps:cNvSpPr>
                        <wps:spPr bwMode="auto">
                          <a:xfrm>
                            <a:off x="1474822" y="554025"/>
                            <a:ext cx="45974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47" w:rsidRDefault="001D4F47" w:rsidP="001D4F47">
                              <w:r>
                                <w:rPr>
                                  <w:rFonts w:ascii="Times New Roman" w:hAnsi="Times New Roman" w:cs="Times New Roman"/>
                                  <w:color w:val="000000"/>
                                  <w:sz w:val="28"/>
                                  <w:szCs w:val="28"/>
                                  <w:lang w:val="en-US"/>
                                </w:rPr>
                                <w:t xml:space="preserve">(R  ) x </w:t>
                              </w:r>
                            </w:p>
                          </w:txbxContent>
                        </wps:txbx>
                        <wps:bodyPr rot="0" vert="horz" wrap="none" lIns="0" tIns="0" rIns="0" bIns="0" anchor="t" anchorCtr="0">
                          <a:spAutoFit/>
                        </wps:bodyPr>
                      </wps:wsp>
                      <wps:wsp>
                        <wps:cNvPr id="44" name="Rectangle 22"/>
                        <wps:cNvSpPr>
                          <a:spLocks noChangeArrowheads="1"/>
                        </wps:cNvSpPr>
                        <wps:spPr bwMode="auto">
                          <a:xfrm>
                            <a:off x="1933433" y="694524"/>
                            <a:ext cx="26733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47" w:rsidRDefault="001D4F47" w:rsidP="001D4F47">
                              <w:r>
                                <w:rPr>
                                  <w:rFonts w:ascii="Times New Roman" w:hAnsi="Times New Roman" w:cs="Times New Roman"/>
                                  <w:color w:val="000000"/>
                                  <w:sz w:val="28"/>
                                  <w:szCs w:val="28"/>
                                  <w:lang w:val="en-US"/>
                                </w:rPr>
                                <w:t>100</w:t>
                              </w:r>
                            </w:p>
                          </w:txbxContent>
                        </wps:txbx>
                        <wps:bodyPr rot="0" vert="horz" wrap="none" lIns="0" tIns="0" rIns="0" bIns="0" anchor="t" anchorCtr="0">
                          <a:spAutoFit/>
                        </wps:bodyPr>
                      </wps:wsp>
                      <wps:wsp>
                        <wps:cNvPr id="45" name="Rectangle 23"/>
                        <wps:cNvSpPr>
                          <a:spLocks noChangeArrowheads="1"/>
                        </wps:cNvSpPr>
                        <wps:spPr bwMode="auto">
                          <a:xfrm>
                            <a:off x="1111807" y="483754"/>
                            <a:ext cx="199390" cy="47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47" w:rsidRDefault="001D4F47" w:rsidP="001D4F47">
                              <w:r>
                                <w:rPr>
                                  <w:rFonts w:ascii="Symbol" w:hAnsi="Symbol" w:cs="Symbol"/>
                                  <w:color w:val="000000"/>
                                  <w:sz w:val="44"/>
                                  <w:szCs w:val="44"/>
                                  <w:lang w:val="en-US"/>
                                </w:rPr>
                                <w:t></w:t>
                              </w:r>
                            </w:p>
                          </w:txbxContent>
                        </wps:txbx>
                        <wps:bodyPr rot="0" vert="horz" wrap="none" lIns="0" tIns="0" rIns="0" bIns="0" anchor="t" anchorCtr="0">
                          <a:spAutoFit/>
                        </wps:bodyPr>
                      </wps:wsp>
                    </wpg:wgp>
                  </a:graphicData>
                </a:graphic>
                <wp14:sizeRelH relativeFrom="page">
                  <wp14:pctWidth>0</wp14:pctWidth>
                </wp14:sizeRelH>
                <wp14:sizeRelV relativeFrom="page">
                  <wp14:pctHeight>0</wp14:pctHeight>
                </wp14:sizeRelV>
              </wp:anchor>
            </w:drawing>
          </mc:Choice>
          <mc:Fallback>
            <w:pict>
              <v:group w14:anchorId="60F6494C" id="Группа 24" o:spid="_x0000_s1026" style="position:absolute;left:0;text-align:left;margin-left:123.45pt;margin-top:6.95pt;width:221pt;height:82.85pt;z-index:251659264" coordsize="54241,73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">
                <v:rect id="Прямоугольник 26" o:spid="_x0000_s1027" style="position:absolute;left:26174;top:63099;width:28067;height:10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UATcQA&#10;AADbAAAADwAAAGRycy9kb3ducmV2LnhtbESPQWuDQBSE74X8h+UFcinN2hxCMdmEIoRIKIRq4vnh&#10;vqrUfavuVu2/7xYKPQ4z8w2zP86mFSMNrrGs4HkdgSAurW64UnDLT08vIJxH1thaJgXf5OB4WDzs&#10;MdZ24ncaM1+JAGEXo4La+y6W0pU1GXRr2xEH78MOBn2QQyX1gFOAm1ZuomgrDTYcFmrsKKmp/My+&#10;jIKpvI5F/naW18citdynfZLdL0qtlvPrDoSn2f+H/9qpVrDZwu+X8AP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FAE3EAAAA2wAAAA8AAAAAAAAAAAAAAAAAmAIAAGRycy9k&#10;b3ducmV2LnhtbFBLBQYAAAAABAAEAPUAAACJAwAAAAA=&#10;" filled="f" stroked="f"/>
                <v:line id="Line 5" o:spid="_x0000_s1028" style="position:absolute;visibility:visible;mso-wrap-style:square" from="17729,2305" to="20440,2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BpsYAAADbAAAADwAAAGRycy9kb3ducmV2LnhtbESPQWsCMRSE70L/Q3hCb5rVQ7Vbo9hC&#10;wUOpqEtLb4/N62bbzcs2SXX33xtB8DjMzDfMYtXZRhzJh9qxgsk4A0FcOl1zpaA4vI7mIEJE1tg4&#10;JgU9BVgt7wYLzLU78Y6O+1iJBOGQowITY5tLGUpDFsPYtcTJ+3beYkzSV1J7PCW4beQ0yx6kxZrT&#10;gsGWXgyVv/t/q+Dv8a0rNttP/5zx17o37z998XFQ6n7YrZ9AROriLXxtb7SC6QwuX9IPkMs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1QabGAAAA2wAAAA8AAAAAAAAA&#10;AAAAAAAAoQIAAGRycy9kb3ducmV2LnhtbFBLBQYAAAAABAAEAPkAAACUAwAAAAA=&#10;" strokeweight=".35pt"/>
                <v:line id="Line 6" o:spid="_x0000_s1029" style="position:absolute;visibility:visible;mso-wrap-style:square" from="19424,6718" to="22136,6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rV1MIAAADbAAAADwAAAGRycy9kb3ducmV2LnhtbERPz2vCMBS+D/wfwhO8zVQPslWjqCB4&#10;GBvTMvH2aJ5NtXnpkkzb/345DHb8+H4vVp1txJ18qB0rmIwzEMSl0zVXCorj7vkFRIjIGhvHpKCn&#10;AKvl4GmBuXYP/qT7IVYihXDIUYGJsc2lDKUhi2HsWuLEXZy3GBP0ldQeHyncNnKaZTNpsebUYLCl&#10;raHydvixCr5f37pi/3Hym4zP6968X/vi66jUaNit5yAidfFf/OfeawXTNDZ9ST9AL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irV1MIAAADbAAAADwAAAAAAAAAAAAAA&#10;AAChAgAAZHJzL2Rvd25yZXYueG1sUEsFBgAAAAAEAAQA+QAAAJADAAAAAA==&#10;" strokeweight=".35pt"/>
                <v:line id="Line 7" o:spid="_x0000_s1030" style="position:absolute;visibility:visible;mso-wrap-style:square" from="11017,4419" to="23107,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Aws8UAAADbAAAADwAAAGRycy9kb3ducmV2LnhtbESPzWrDMBCE74W8g9hALyWRk0PrOFZC&#10;Ggi4lzZ/D7BY6x8irVxLSdy3rwqFHIeZ+YbJ14M14ka9bx0rmE0TEMSl0y3XCs6n3SQF4QOyRuOY&#10;FPyQh/Vq9JRjpt2dD3Q7hlpECPsMFTQhdJmUvmzIop+6jjh6lesthij7Wuoe7xFujZwnyau02HJc&#10;aLCjbUPl5Xi1Cl7Sw/mrKN9tlX6ePr73pnhzplDqeTxsliACDeER/m8XWsF8AX9f4g+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Aws8UAAADbAAAADwAAAAAAAAAA&#10;AAAAAAChAgAAZHJzL2Rvd25yZXYueG1sUEsFBgAAAAAEAAQA+QAAAJMDAAAAAA==&#10;" strokeweight=".7pt"/>
                <v:rect id="Rectangle 8" o:spid="_x0000_s1031" style="position:absolute;left:19429;top:1161;width:28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NK4r8A&#10;AADbAAAADwAAAGRycy9kb3ducmV2LnhtbERPS2rDMBDdF3IHMYXsarkO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g0rivwAAANsAAAAPAAAAAAAAAAAAAAAAAJgCAABkcnMvZG93bnJl&#10;di54bWxQSwUGAAAAAAQABAD1AAAAhAMAAAAA&#10;" filled="f" stroked="f">
                  <v:textbox style="mso-fit-shape-to-text:t" inset="0,0,0,0">
                    <w:txbxContent>
                      <w:p w:rsidR="001D4F47" w:rsidRDefault="001D4F47" w:rsidP="001D4F47">
                        <w:r>
                          <w:rPr>
                            <w:rFonts w:ascii="Times New Roman" w:hAnsi="Times New Roman" w:cs="Times New Roman"/>
                            <w:color w:val="000000"/>
                            <w:sz w:val="16"/>
                            <w:szCs w:val="16"/>
                            <w:lang w:val="en-US"/>
                          </w:rPr>
                          <w:t>i</w:t>
                        </w:r>
                      </w:p>
                    </w:txbxContent>
                  </v:textbox>
                </v:rect>
                <v:rect id="Rectangle 9" o:spid="_x0000_s1032" style="position:absolute;left:15346;top:2285;width:28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vecAA&#10;AADbAAAADwAAAGRycy9kb3ducmV2LnhtbESPzYoCMRCE7wu+Q2jB25rRhU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vecAAAADbAAAADwAAAAAAAAAAAAAAAACYAgAAZHJzL2Rvd25y&#10;ZXYueG1sUEsFBgAAAAAEAAQA9QAAAIUDAAAAAA==&#10;" filled="f" stroked="f">
                  <v:textbox style="mso-fit-shape-to-text:t" inset="0,0,0,0">
                    <w:txbxContent>
                      <w:p w:rsidR="001D4F47" w:rsidRDefault="001D4F47" w:rsidP="001D4F47">
                        <w:r>
                          <w:rPr>
                            <w:rFonts w:ascii="Times New Roman" w:hAnsi="Times New Roman" w:cs="Times New Roman"/>
                            <w:color w:val="000000"/>
                            <w:sz w:val="16"/>
                            <w:szCs w:val="16"/>
                            <w:lang w:val="en-US"/>
                          </w:rPr>
                          <w:t>i</w:t>
                        </w:r>
                      </w:p>
                    </w:txbxContent>
                  </v:textbox>
                </v:rect>
                <v:rect id="Rectangle 10" o:spid="_x0000_s1033" style="position:absolute;left:4302;top:7308;width:819;height:28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1xDsEA&#10;AADbAAAADwAAAGRycy9kb3ducmV2LnhtbESP3YrCMBSE7wXfIRxh7zS1wi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dcQ7BAAAA2wAAAA8AAAAAAAAAAAAAAAAAmAIAAGRycy9kb3du&#10;cmV2LnhtbFBLBQYAAAAABAAEAPUAAACGAwAAAAA=&#10;" filled="f" stroked="f">
                  <v:textbox style="mso-fit-shape-to-text:t" inset="0,0,0,0">
                    <w:txbxContent>
                      <w:p w:rsidR="001D4F47" w:rsidRDefault="001D4F47" w:rsidP="001D4F47"/>
                    </w:txbxContent>
                  </v:textbox>
                </v:rect>
                <v:rect id="Rectangle 11" o:spid="_x0000_s1034" style="position:absolute;left:13213;top:5078;width:514;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HUlcAA&#10;AADbAAAADwAAAGRycy9kb3ducmV2LnhtbESPzYoCMRCE7wu+Q2jB25pRYZ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1HUlcAAAADbAAAADwAAAAAAAAAAAAAAAACYAgAAZHJzL2Rvd25y&#10;ZXYueG1sUEsFBgAAAAAEAAQA9QAAAIUDAAAAAA==&#10;" filled="f" stroked="f">
                  <v:textbox style="mso-fit-shape-to-text:t" inset="0,0,0,0">
                    <w:txbxContent>
                      <w:p w:rsidR="001D4F47" w:rsidRDefault="001D4F47" w:rsidP="001D4F47">
                        <w:r>
                          <w:rPr>
                            <w:rFonts w:ascii="Times New Roman" w:hAnsi="Times New Roman" w:cs="Times New Roman"/>
                            <w:color w:val="000000"/>
                            <w:sz w:val="16"/>
                            <w:szCs w:val="16"/>
                            <w:lang w:val="en-US"/>
                          </w:rPr>
                          <w:t>n</w:t>
                        </w:r>
                      </w:p>
                    </w:txbxContent>
                  </v:textbox>
                </v:rect>
                <v:rect id="Rectangle 12" o:spid="_x0000_s1035" style="position:absolute;left:21124;top:5573;width:28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M4cEA&#10;AADbAAAADwAAAGRycy9kb3ducmV2LnhtbESPzYoCMRCE74LvEFrwphl1W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4TOHBAAAA2wAAAA8AAAAAAAAAAAAAAAAAmAIAAGRycy9kb3du&#10;cmV2LnhtbFBLBQYAAAAABAAEAPUAAACGAwAAAAA=&#10;" filled="f" stroked="f">
                  <v:textbox style="mso-fit-shape-to-text:t" inset="0,0,0,0">
                    <w:txbxContent>
                      <w:p w:rsidR="001D4F47" w:rsidRDefault="001D4F47" w:rsidP="001D4F47">
                        <w:r>
                          <w:rPr>
                            <w:rFonts w:ascii="Times New Roman" w:hAnsi="Times New Roman" w:cs="Times New Roman"/>
                            <w:color w:val="000000"/>
                            <w:sz w:val="16"/>
                            <w:szCs w:val="16"/>
                            <w:lang w:val="en-US"/>
                          </w:rPr>
                          <w:t>i</w:t>
                        </w:r>
                      </w:p>
                    </w:txbxContent>
                  </v:textbox>
                </v:rect>
                <v:rect id="Rectangle 13" o:spid="_x0000_s1036" style="position:absolute;left:17042;top:6704;width:285;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pesEA&#10;AADbAAAADwAAAGRycy9kb3ducmV2LnhtbESPzYoCMRCE74LvEFrwphmV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6XrBAAAA2wAAAA8AAAAAAAAAAAAAAAAAmAIAAGRycy9kb3du&#10;cmV2LnhtbFBLBQYAAAAABAAEAPUAAACGAwAAAAA=&#10;" filled="f" stroked="f">
                  <v:textbox style="mso-fit-shape-to-text:t" inset="0,0,0,0">
                    <w:txbxContent>
                      <w:p w:rsidR="001D4F47" w:rsidRDefault="001D4F47" w:rsidP="001D4F47">
                        <w:r>
                          <w:rPr>
                            <w:rFonts w:ascii="Times New Roman" w:hAnsi="Times New Roman" w:cs="Times New Roman"/>
                            <w:color w:val="000000"/>
                            <w:sz w:val="16"/>
                            <w:szCs w:val="16"/>
                            <w:lang w:val="en-US"/>
                          </w:rPr>
                          <w:t>i</w:t>
                        </w:r>
                      </w:p>
                    </w:txbxContent>
                  </v:textbox>
                </v:rect>
                <v:rect id="Rectangle 14" o:spid="_x0000_s1037" style="position:absolute;left:13181;top:6989;width:136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3DcAA&#10;AADbAAAADwAAAGRycy9kb3ducmV2LnhtbESPzYoCMRCE7wu+Q2jB25pRQW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Z3DcAAAADbAAAADwAAAAAAAAAAAAAAAACYAgAAZHJzL2Rvd25y&#10;ZXYueG1sUEsFBgAAAAAEAAQA9QAAAIUDAAAAAA==&#10;" filled="f" stroked="f">
                  <v:textbox style="mso-fit-shape-to-text:t" inset="0,0,0,0">
                    <w:txbxContent>
                      <w:p w:rsidR="001D4F47" w:rsidRDefault="001D4F47" w:rsidP="001D4F47">
                        <w:r>
                          <w:rPr>
                            <w:rFonts w:ascii="Times New Roman" w:hAnsi="Times New Roman" w:cs="Times New Roman"/>
                            <w:color w:val="000000"/>
                            <w:sz w:val="16"/>
                            <w:szCs w:val="16"/>
                            <w:lang w:val="en-US"/>
                          </w:rPr>
                          <w:t>i=1</w:t>
                        </w:r>
                      </w:p>
                    </w:txbxContent>
                  </v:textbox>
                </v:rect>
                <v:rect id="Rectangle 15" o:spid="_x0000_s1038" style="position:absolute;left:18281;width:1289;height:32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rSlsEA&#10;AADbAAAADwAAAGRycy9kb3ducmV2LnhtbESPzYoCMRCE74LvEFrwphkV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q0pbBAAAA2wAAAA8AAAAAAAAAAAAAAAAAmAIAAGRycy9kb3du&#10;cmV2LnhtbFBLBQYAAAAABAAEAPUAAACGAwAAAAA=&#10;" filled="f" stroked="f">
                  <v:textbox style="mso-fit-shape-to-text:t" inset="0,0,0,0">
                    <w:txbxContent>
                      <w:p w:rsidR="001D4F47" w:rsidRDefault="001D4F47" w:rsidP="001D4F47">
                        <w:r>
                          <w:rPr>
                            <w:rFonts w:ascii="Times New Roman" w:hAnsi="Times New Roman" w:cs="Times New Roman"/>
                            <w:color w:val="000000"/>
                            <w:sz w:val="28"/>
                            <w:szCs w:val="28"/>
                            <w:lang w:val="en-US"/>
                          </w:rPr>
                          <w:t>Y</w:t>
                        </w:r>
                      </w:p>
                    </w:txbxContent>
                  </v:textbox>
                </v:rect>
                <v:rect id="Rectangle 16" o:spid="_x0000_s1039" style="position:absolute;left:13650;top:1129;width:3410;height:322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VG5L8A&#10;AADbAAAADwAAAGRycy9kb3ducmV2LnhtbERPS2rDMBDdF3IHMYXsarkO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9UbkvwAAANsAAAAPAAAAAAAAAAAAAAAAAJgCAABkcnMvZG93bnJl&#10;di54bWxQSwUGAAAAAAQABAD1AAAAhAMAAAAA&#10;" filled="f" stroked="f">
                  <v:textbox style="mso-fit-shape-to-text:t" inset="0,0,0,0">
                    <w:txbxContent>
                      <w:p w:rsidR="001D4F47" w:rsidRDefault="001D4F47" w:rsidP="001D4F47">
                        <w:pPr>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 R  x</w:t>
                        </w:r>
                      </w:p>
                    </w:txbxContent>
                  </v:textbox>
                </v:rect>
                <v:rect id="Rectangle 17" o:spid="_x0000_s1040" style="position:absolute;left:17639;top:2533;width:2673;height:32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njf8EA&#10;AADbAAAADwAAAGRycy9kb3ducmV2LnhtbESPzYoCMRCE7wu+Q2jB25pRYd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543/BAAAA2wAAAA8AAAAAAAAAAAAAAAAAmAIAAGRycy9kb3du&#10;cmV2LnhtbFBLBQYAAAAABAAEAPUAAACGAwAAAAA=&#10;" filled="f" stroked="f">
                  <v:textbox style="mso-fit-shape-to-text:t" inset="0,0,0,0">
                    <w:txbxContent>
                      <w:p w:rsidR="001D4F47" w:rsidRDefault="001D4F47" w:rsidP="001D4F47">
                        <w:r>
                          <w:rPr>
                            <w:rFonts w:ascii="Times New Roman" w:hAnsi="Times New Roman" w:cs="Times New Roman"/>
                            <w:color w:val="000000"/>
                            <w:sz w:val="28"/>
                            <w:szCs w:val="28"/>
                            <w:lang w:val="en-US"/>
                          </w:rPr>
                          <w:t>100</w:t>
                        </w:r>
                      </w:p>
                    </w:txbxContent>
                  </v:textbox>
                </v:rect>
                <v:rect id="Rectangle 18" o:spid="_x0000_s1041" style="position:absolute;top:3243;width:10668;height:4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dHcEA&#10;AADbAAAADwAAAGRycy9kb3ducmV2LnhtbERPy4rCMBTdD/gP4QqzG1NF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P3R3BAAAA2wAAAA8AAAAAAAAAAAAAAAAAmAIAAGRycy9kb3du&#10;cmV2LnhtbFBLBQYAAAAABAAEAPUAAACGAwAAAAA=&#10;" filled="f" stroked="f">
                  <v:textbox inset="0,0,0,0">
                    <w:txbxContent>
                      <w:p w:rsidR="001D4F47" w:rsidRDefault="001D4F47" w:rsidP="001D4F47">
                        <w:r>
                          <w:rPr>
                            <w:rFonts w:ascii="Times New Roman" w:hAnsi="Times New Roman" w:cs="Times New Roman"/>
                            <w:color w:val="000000"/>
                            <w:sz w:val="28"/>
                            <w:szCs w:val="28"/>
                            <w:lang w:val="en-US"/>
                          </w:rPr>
                          <w:t xml:space="preserve">     W</w:t>
                        </w:r>
                        <w:r>
                          <w:rPr>
                            <w:rFonts w:ascii="Times New Roman" w:hAnsi="Times New Roman" w:cs="Times New Roman"/>
                            <w:color w:val="000000"/>
                            <w:sz w:val="18"/>
                            <w:szCs w:val="28"/>
                            <w:lang w:val="en-US"/>
                          </w:rPr>
                          <w:t>ⅰ</w:t>
                        </w:r>
                        <w:r>
                          <w:rPr>
                            <w:rFonts w:ascii="Times New Roman" w:hAnsi="Times New Roman" w:cs="Times New Roman"/>
                            <w:color w:val="000000"/>
                            <w:sz w:val="28"/>
                            <w:szCs w:val="28"/>
                            <w:lang w:val="en-US"/>
                          </w:rPr>
                          <w:t xml:space="preserve"> = V</w:t>
                        </w:r>
                        <w:r>
                          <w:rPr>
                            <w:rFonts w:ascii="Times New Roman" w:hAnsi="Times New Roman" w:cs="Times New Roman"/>
                            <w:color w:val="000000"/>
                            <w:sz w:val="18"/>
                            <w:szCs w:val="28"/>
                            <w:lang w:val="en-US"/>
                          </w:rPr>
                          <w:t>i</w:t>
                        </w:r>
                        <w:r>
                          <w:rPr>
                            <w:rFonts w:ascii="Times New Roman" w:hAnsi="Times New Roman" w:cs="Times New Roman"/>
                            <w:color w:val="000000"/>
                            <w:sz w:val="28"/>
                            <w:szCs w:val="28"/>
                            <w:lang w:val="en-US"/>
                          </w:rPr>
                          <w:t xml:space="preserve">                </w:t>
                        </w:r>
                      </w:p>
                    </w:txbxContent>
                  </v:textbox>
                </v:rect>
                <v:rect id="Rectangle 19" o:spid="_x0000_s1042" style="position:absolute;left:7564;top:3241;width:16503;height:3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ssTsQA&#10;AADbAAAADwAAAGRycy9kb3ducmV2LnhtbESPQWvCQBSE70L/w/IKvYhuFBGNrlIKQg+CGHuot0f2&#10;mY3Nvg3ZrYn+elcQPA4z8w2zXHe2EhdqfOlYwWiYgCDOnS65UPBz2AxmIHxA1lg5JgVX8rBevfWW&#10;mGrX8p4uWShEhLBPUYEJoU6l9Lkhi37oauLonVxjMUTZFFI32Ea4reQ4SabSYslxwWBNX4byv+zf&#10;Ktjsfkvim9z357PWnfPxMTPbWqmP9+5zASJQF17hZ/tbK5iM4PEl/gC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rLE7EAAAA2wAAAA8AAAAAAAAAAAAAAAAAmAIAAGRycy9k&#10;b3ducmV2LnhtbFBLBQYAAAAABAAEAPUAAACJAwAAAAA=&#10;" filled="f" stroked="f">
                  <v:textbox style="mso-fit-shape-to-text:t" inset="0,0,0,0">
                    <w:txbxContent>
                      <w:p w:rsidR="001D4F47" w:rsidRDefault="001D4F47" w:rsidP="001D4F47">
                        <w:r>
                          <w:rPr>
                            <w:rFonts w:ascii="Times New Roman" w:hAnsi="Times New Roman" w:cs="Times New Roman"/>
                            <w:color w:val="000000"/>
                            <w:sz w:val="28"/>
                            <w:szCs w:val="28"/>
                            <w:lang w:val="en-US"/>
                          </w:rPr>
                          <w:t xml:space="preserve">   х                              ,</w:t>
                        </w:r>
                      </w:p>
                    </w:txbxContent>
                  </v:textbox>
                </v:rect>
                <v:rect id="Rectangle 20" o:spid="_x0000_s1043" style="position:absolute;left:19977;top:4419;width:1289;height:322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sCc8EA&#10;AADbAAAADwAAAGRycy9kb3ducmV2LnhtbESP3YrCMBSE7wXfIRxh7zS1y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bAnPBAAAA2wAAAA8AAAAAAAAAAAAAAAAAmAIAAGRycy9kb3du&#10;cmV2LnhtbFBLBQYAAAAABAAEAPUAAACGAwAAAAA=&#10;" filled="f" stroked="f">
                  <v:textbox style="mso-fit-shape-to-text:t" inset="0,0,0,0">
                    <w:txbxContent>
                      <w:p w:rsidR="001D4F47" w:rsidRDefault="001D4F47" w:rsidP="001D4F47">
                        <w:r>
                          <w:rPr>
                            <w:rFonts w:ascii="Times New Roman" w:hAnsi="Times New Roman" w:cs="Times New Roman"/>
                            <w:color w:val="000000"/>
                            <w:sz w:val="28"/>
                            <w:szCs w:val="28"/>
                            <w:lang w:val="en-US"/>
                          </w:rPr>
                          <w:t>Y</w:t>
                        </w:r>
                      </w:p>
                    </w:txbxContent>
                  </v:textbox>
                </v:rect>
                <v:rect id="Rectangle 21" o:spid="_x0000_s1044" style="position:absolute;left:14748;top:5540;width:4597;height:32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en6MEA&#10;AADbAAAADwAAAGRycy9kb3ducmV2LnhtbESPzYoCMRCE74LvEFrwphl1W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Xp+jBAAAA2wAAAA8AAAAAAAAAAAAAAAAAmAIAAGRycy9kb3du&#10;cmV2LnhtbFBLBQYAAAAABAAEAPUAAACGAwAAAAA=&#10;" filled="f" stroked="f">
                  <v:textbox style="mso-fit-shape-to-text:t" inset="0,0,0,0">
                    <w:txbxContent>
                      <w:p w:rsidR="001D4F47" w:rsidRDefault="001D4F47" w:rsidP="001D4F47">
                        <w:r>
                          <w:rPr>
                            <w:rFonts w:ascii="Times New Roman" w:hAnsi="Times New Roman" w:cs="Times New Roman"/>
                            <w:color w:val="000000"/>
                            <w:sz w:val="28"/>
                            <w:szCs w:val="28"/>
                            <w:lang w:val="en-US"/>
                          </w:rPr>
                          <w:t xml:space="preserve">(R  ) x </w:t>
                        </w:r>
                      </w:p>
                    </w:txbxContent>
                  </v:textbox>
                </v:rect>
                <v:rect id="Rectangle 22" o:spid="_x0000_s1045" style="position:absolute;left:19334;top:6945;width:2673;height:32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4/nMAA&#10;AADbAAAADwAAAGRycy9kb3ducmV2LnhtbESPzYoCMRCE7wu+Q2jB25pRZ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4/nMAAAADbAAAADwAAAAAAAAAAAAAAAACYAgAAZHJzL2Rvd25y&#10;ZXYueG1sUEsFBgAAAAAEAAQA9QAAAIUDAAAAAA==&#10;" filled="f" stroked="f">
                  <v:textbox style="mso-fit-shape-to-text:t" inset="0,0,0,0">
                    <w:txbxContent>
                      <w:p w:rsidR="001D4F47" w:rsidRDefault="001D4F47" w:rsidP="001D4F47">
                        <w:r>
                          <w:rPr>
                            <w:rFonts w:ascii="Times New Roman" w:hAnsi="Times New Roman" w:cs="Times New Roman"/>
                            <w:color w:val="000000"/>
                            <w:sz w:val="28"/>
                            <w:szCs w:val="28"/>
                            <w:lang w:val="en-US"/>
                          </w:rPr>
                          <w:t>100</w:t>
                        </w:r>
                      </w:p>
                    </w:txbxContent>
                  </v:textbox>
                </v:rect>
                <v:rect id="Rectangle 23" o:spid="_x0000_s1046" style="position:absolute;left:11118;top:4837;width:1993;height:471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aB8EA&#10;AADbAAAADwAAAGRycy9kb3ducmV2LnhtbESPzYoCMRCE74LvEFrwphnF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ymgfBAAAA2wAAAA8AAAAAAAAAAAAAAAAAmAIAAGRycy9kb3du&#10;cmV2LnhtbFBLBQYAAAAABAAEAPUAAACGAwAAAAA=&#10;" filled="f" stroked="f">
                  <v:textbox style="mso-fit-shape-to-text:t" inset="0,0,0,0">
                    <w:txbxContent>
                      <w:p w:rsidR="001D4F47" w:rsidRDefault="001D4F47" w:rsidP="001D4F47">
                        <w:r>
                          <w:rPr>
                            <w:rFonts w:ascii="Symbol" w:hAnsi="Symbol" w:cs="Symbol"/>
                            <w:color w:val="000000"/>
                            <w:sz w:val="44"/>
                            <w:szCs w:val="44"/>
                            <w:lang w:val="en-US"/>
                          </w:rPr>
                          <w:t></w:t>
                        </w:r>
                      </w:p>
                    </w:txbxContent>
                  </v:textbox>
                </v:rect>
              </v:group>
            </w:pict>
          </mc:Fallback>
        </mc:AlternateContent>
      </w:r>
      <w:r w:rsidRPr="001D4F47">
        <w:rPr>
          <w:rFonts w:ascii="Times New Roman" w:eastAsia="Times New Roman" w:hAnsi="Times New Roman" w:cs="Times New Roman"/>
          <w:sz w:val="28"/>
          <w:szCs w:val="28"/>
          <w:lang w:eastAsia="ru-RU"/>
        </w:rPr>
        <w:t> </w:t>
      </w:r>
    </w:p>
    <w:p w:rsidR="001D4F47" w:rsidRPr="001D4F47" w:rsidRDefault="001D4F47" w:rsidP="001D4F47">
      <w:pPr>
        <w:spacing w:line="240" w:lineRule="auto"/>
        <w:jc w:val="both"/>
        <w:rPr>
          <w:rFonts w:ascii="Times New Roman" w:hAnsi="Times New Roman" w:cs="Times New Roman"/>
          <w:sz w:val="28"/>
          <w:szCs w:val="28"/>
        </w:rPr>
      </w:pPr>
    </w:p>
    <w:p w:rsidR="001D4F47" w:rsidRPr="001D4F47" w:rsidRDefault="001D4F47" w:rsidP="001D4F47">
      <w:pPr>
        <w:spacing w:line="240" w:lineRule="auto"/>
        <w:ind w:firstLine="540"/>
        <w:jc w:val="both"/>
        <w:rPr>
          <w:rFonts w:ascii="Times New Roman" w:hAnsi="Times New Roman" w:cs="Times New Roman"/>
          <w:sz w:val="28"/>
          <w:szCs w:val="28"/>
        </w:rPr>
      </w:pPr>
    </w:p>
    <w:p w:rsidR="001D4F47" w:rsidRPr="001D4F47" w:rsidRDefault="001D4F47" w:rsidP="001D4F47">
      <w:pPr>
        <w:spacing w:line="240" w:lineRule="auto"/>
        <w:ind w:firstLine="540"/>
        <w:jc w:val="both"/>
        <w:rPr>
          <w:rFonts w:ascii="Times New Roman" w:hAnsi="Times New Roman" w:cs="Times New Roman"/>
          <w:sz w:val="28"/>
          <w:szCs w:val="28"/>
        </w:rPr>
      </w:pP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где:</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eastAsia="Times New Roman" w:hAnsi="Times New Roman" w:cs="Times New Roman"/>
          <w:sz w:val="28"/>
          <w:szCs w:val="28"/>
          <w:lang w:eastAsia="ru-RU"/>
        </w:rPr>
        <w:t>V</w:t>
      </w:r>
      <w:r w:rsidRPr="001D4F47">
        <w:rPr>
          <w:rFonts w:ascii="Times New Roman" w:eastAsia="Times New Roman" w:hAnsi="Times New Roman" w:cs="Times New Roman"/>
          <w:sz w:val="28"/>
          <w:szCs w:val="28"/>
          <w:lang w:val="en-US" w:eastAsia="ru-RU"/>
        </w:rPr>
        <w:t>i</w:t>
      </w:r>
      <w:r w:rsidRPr="001D4F47">
        <w:rPr>
          <w:rFonts w:ascii="Times New Roman" w:hAnsi="Times New Roman" w:cs="Times New Roman"/>
          <w:sz w:val="28"/>
          <w:szCs w:val="28"/>
        </w:rPr>
        <w:t xml:space="preserve"> - объем бюджетных ассигнований, предусмотренных в федеральном бюджете на соответствующий финансовый год на предоставление субсидии в целях реализации мероприятий, предусмотренных </w:t>
      </w:r>
      <w:r w:rsidRPr="001D4F47">
        <w:rPr>
          <w:rFonts w:ascii="Times New Roman" w:eastAsia="Times New Roman" w:hAnsi="Times New Roman" w:cs="Times New Roman"/>
          <w:sz w:val="28"/>
          <w:szCs w:val="28"/>
          <w:lang w:eastAsia="ru-RU"/>
        </w:rPr>
        <w:t>пунктом</w:t>
      </w:r>
      <w:r w:rsidRPr="001D4F47">
        <w:rPr>
          <w:rFonts w:ascii="Times New Roman" w:hAnsi="Times New Roman" w:cs="Times New Roman"/>
          <w:sz w:val="28"/>
          <w:szCs w:val="28"/>
        </w:rPr>
        <w:t xml:space="preserve"> 1 настоящих Правил;</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eastAsia="Times New Roman" w:hAnsi="Times New Roman" w:cs="Times New Roman"/>
          <w:sz w:val="28"/>
          <w:szCs w:val="28"/>
          <w:lang w:val="en-US" w:eastAsia="ru-RU"/>
        </w:rPr>
        <w:t>R</w:t>
      </w:r>
      <w:r w:rsidRPr="001D4F47">
        <w:rPr>
          <w:rFonts w:ascii="Times New Roman" w:eastAsia="Times New Roman" w:hAnsi="Times New Roman" w:cs="Times New Roman"/>
          <w:sz w:val="28"/>
          <w:szCs w:val="28"/>
          <w:lang w:eastAsia="ru-RU"/>
        </w:rPr>
        <w:t>i</w:t>
      </w:r>
      <w:r w:rsidRPr="001D4F47">
        <w:rPr>
          <w:rFonts w:ascii="Times New Roman" w:hAnsi="Times New Roman" w:cs="Times New Roman"/>
          <w:sz w:val="28"/>
          <w:szCs w:val="28"/>
        </w:rPr>
        <w:t xml:space="preserve"> - показатель, характеризующий удельный вес </w:t>
      </w:r>
      <w:r w:rsidRPr="001D4F47">
        <w:rPr>
          <w:rFonts w:ascii="Times New Roman" w:eastAsia="Times New Roman" w:hAnsi="Times New Roman" w:cs="Times New Roman"/>
          <w:sz w:val="28"/>
          <w:szCs w:val="28"/>
          <w:lang w:eastAsia="ru-RU"/>
        </w:rPr>
        <w:t>результатов</w:t>
      </w:r>
      <w:r w:rsidRPr="001D4F47">
        <w:rPr>
          <w:rFonts w:ascii="Times New Roman" w:hAnsi="Times New Roman" w:cs="Times New Roman"/>
          <w:sz w:val="28"/>
          <w:szCs w:val="28"/>
        </w:rPr>
        <w:t xml:space="preserve"> использования субсидии по i-му субъекту Российской Федерации в целях реализации мероприятий, предусмотренных </w:t>
      </w:r>
      <w:r w:rsidRPr="001D4F47">
        <w:rPr>
          <w:rFonts w:ascii="Times New Roman" w:eastAsia="Times New Roman" w:hAnsi="Times New Roman" w:cs="Times New Roman"/>
          <w:sz w:val="28"/>
          <w:szCs w:val="28"/>
          <w:lang w:eastAsia="ru-RU"/>
        </w:rPr>
        <w:t>пунктом</w:t>
      </w:r>
      <w:r w:rsidRPr="001D4F47">
        <w:rPr>
          <w:rFonts w:ascii="Times New Roman" w:hAnsi="Times New Roman" w:cs="Times New Roman"/>
          <w:sz w:val="28"/>
          <w:szCs w:val="28"/>
        </w:rPr>
        <w:t xml:space="preserve"> 1 настоящих Правил, в общем объеме результатов использования субсидий по субъектам Российской Федерации;</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 xml:space="preserve">Yi - предельный уровень софинансирования расходного обязательства </w:t>
      </w:r>
      <w:r w:rsidRPr="001D4F47">
        <w:rPr>
          <w:rFonts w:ascii="Times New Roman" w:eastAsia="Times New Roman" w:hAnsi="Times New Roman" w:cs="Times New Roman"/>
          <w:sz w:val="28"/>
          <w:szCs w:val="28"/>
          <w:lang w:eastAsia="ru-RU"/>
        </w:rPr>
        <w:t xml:space="preserve">                  </w:t>
      </w:r>
      <w:r w:rsidRPr="001D4F47">
        <w:rPr>
          <w:rFonts w:ascii="Times New Roman" w:hAnsi="Times New Roman" w:cs="Times New Roman"/>
          <w:sz w:val="28"/>
          <w:szCs w:val="28"/>
        </w:rPr>
        <w:t>i-го субъекта Российской Федерации из федерального бюджета на очередной финансовый год (в процентах), определяемый в соответствии с пунктом 13 Правил формирования субсидий;</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lang w:val="en-US"/>
        </w:rPr>
        <w:t>n</w:t>
      </w:r>
      <w:r w:rsidRPr="001D4F47">
        <w:rPr>
          <w:rFonts w:ascii="Times New Roman" w:hAnsi="Times New Roman" w:cs="Times New Roman"/>
          <w:sz w:val="28"/>
          <w:szCs w:val="28"/>
        </w:rPr>
        <w:t xml:space="preserve"> - количество субъектов Российской Федерации, </w:t>
      </w:r>
      <w:r w:rsidRPr="001D4F47">
        <w:rPr>
          <w:rFonts w:ascii="Times New Roman" w:eastAsia="Times New Roman" w:hAnsi="Times New Roman" w:cs="Times New Roman"/>
          <w:sz w:val="28"/>
          <w:szCs w:val="28"/>
          <w:lang w:eastAsia="ru-RU"/>
        </w:rPr>
        <w:t xml:space="preserve">заявки которых, отобраны </w:t>
      </w:r>
      <w:r w:rsidRPr="001D4F47">
        <w:rPr>
          <w:rFonts w:ascii="Times New Roman" w:hAnsi="Times New Roman" w:cs="Times New Roman"/>
          <w:sz w:val="28"/>
          <w:szCs w:val="28"/>
        </w:rPr>
        <w:t>комиссией, предусмотренной пунктом 4 настоящих Правил</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 xml:space="preserve">11. Показатель, характеризующий удельный вес </w:t>
      </w:r>
      <w:r w:rsidRPr="001D4F47">
        <w:rPr>
          <w:rFonts w:ascii="Times New Roman" w:eastAsia="Times New Roman" w:hAnsi="Times New Roman" w:cs="Times New Roman"/>
          <w:sz w:val="28"/>
          <w:szCs w:val="28"/>
          <w:lang w:eastAsia="ru-RU"/>
        </w:rPr>
        <w:t>результатов</w:t>
      </w:r>
      <w:r w:rsidRPr="001D4F47">
        <w:rPr>
          <w:rFonts w:ascii="Times New Roman" w:hAnsi="Times New Roman" w:cs="Times New Roman"/>
          <w:sz w:val="28"/>
          <w:szCs w:val="28"/>
        </w:rPr>
        <w:t xml:space="preserve"> использования субсидии по i-му субъекту Российской Федерации в целях реализации мероприятий, предусмотренных </w:t>
      </w:r>
      <w:r w:rsidRPr="001D4F47">
        <w:rPr>
          <w:rFonts w:ascii="Times New Roman" w:eastAsia="Times New Roman" w:hAnsi="Times New Roman" w:cs="Times New Roman"/>
          <w:sz w:val="28"/>
          <w:szCs w:val="28"/>
          <w:lang w:eastAsia="ru-RU"/>
        </w:rPr>
        <w:t>пунктом</w:t>
      </w:r>
      <w:r w:rsidRPr="001D4F47">
        <w:rPr>
          <w:rFonts w:ascii="Times New Roman" w:hAnsi="Times New Roman" w:cs="Times New Roman"/>
          <w:sz w:val="28"/>
          <w:szCs w:val="28"/>
        </w:rPr>
        <w:t xml:space="preserve"> 1 настоящих Правил, в общем объеме результатов использования субсидий по субъектам Российской Федерации (</w:t>
      </w:r>
      <w:r w:rsidRPr="001D4F47">
        <w:rPr>
          <w:rFonts w:ascii="Times New Roman" w:eastAsia="Times New Roman" w:hAnsi="Times New Roman" w:cs="Times New Roman"/>
          <w:sz w:val="28"/>
          <w:szCs w:val="28"/>
          <w:lang w:eastAsia="ru-RU"/>
        </w:rPr>
        <w:t>Ri</w:t>
      </w:r>
      <w:r w:rsidRPr="001D4F47">
        <w:rPr>
          <w:rFonts w:ascii="Times New Roman" w:hAnsi="Times New Roman" w:cs="Times New Roman"/>
          <w:sz w:val="28"/>
          <w:szCs w:val="28"/>
        </w:rPr>
        <w:t>), определяется по формуле:</w:t>
      </w:r>
    </w:p>
    <w:p w:rsidR="001D4F47" w:rsidRPr="001D4F47" w:rsidRDefault="001D4F47" w:rsidP="001D4F47">
      <w:pPr>
        <w:spacing w:line="240" w:lineRule="auto"/>
        <w:jc w:val="center"/>
        <w:rPr>
          <w:rFonts w:ascii="Times New Roman" w:eastAsia="Times New Roman" w:hAnsi="Times New Roman" w:cs="Times New Roman"/>
          <w:sz w:val="28"/>
          <w:szCs w:val="28"/>
          <w:lang w:eastAsia="ru-RU"/>
        </w:rPr>
      </w:pPr>
      <w:r w:rsidRPr="001D4F47">
        <w:rPr>
          <w:rFonts w:ascii="Times New Roman" w:eastAsia="Times New Roman" w:hAnsi="Times New Roman" w:cs="Times New Roman"/>
          <w:sz w:val="28"/>
          <w:szCs w:val="28"/>
          <w:lang w:eastAsia="ru-RU"/>
        </w:rPr>
        <w:t>Ri = Mi + Ki,</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где:</w:t>
      </w:r>
    </w:p>
    <w:p w:rsidR="001D4F47" w:rsidRPr="001D4F47" w:rsidRDefault="001D4F47" w:rsidP="001D4F47">
      <w:pPr>
        <w:widowControl w:val="0"/>
        <w:autoSpaceDE w:val="0"/>
        <w:autoSpaceDN w:val="0"/>
        <w:adjustRightInd w:val="0"/>
        <w:spacing w:before="240" w:line="240" w:lineRule="auto"/>
        <w:ind w:firstLine="540"/>
        <w:jc w:val="both"/>
        <w:rPr>
          <w:rFonts w:ascii="Times New Roman" w:eastAsiaTheme="minorEastAsia" w:hAnsi="Times New Roman" w:cs="Times New Roman"/>
          <w:sz w:val="28"/>
          <w:szCs w:val="28"/>
          <w:lang w:eastAsia="ru-RU"/>
        </w:rPr>
      </w:pPr>
      <w:r w:rsidRPr="001D4F47">
        <w:rPr>
          <w:rFonts w:ascii="Times New Roman" w:eastAsiaTheme="minorEastAsia" w:hAnsi="Times New Roman" w:cs="Times New Roman"/>
          <w:sz w:val="28"/>
          <w:szCs w:val="28"/>
          <w:lang w:eastAsia="ru-RU"/>
        </w:rPr>
        <w:t>M</w:t>
      </w:r>
      <w:r w:rsidRPr="001D4F47">
        <w:rPr>
          <w:rFonts w:ascii="Times New Roman" w:eastAsiaTheme="minorEastAsia" w:hAnsi="Times New Roman" w:cs="Times New Roman"/>
          <w:sz w:val="28"/>
          <w:szCs w:val="28"/>
          <w:vertAlign w:val="subscript"/>
          <w:lang w:eastAsia="ru-RU"/>
        </w:rPr>
        <w:t>i</w:t>
      </w:r>
      <w:r w:rsidRPr="001D4F47">
        <w:rPr>
          <w:rFonts w:ascii="Times New Roman" w:eastAsiaTheme="minorEastAsia" w:hAnsi="Times New Roman" w:cs="Times New Roman"/>
          <w:sz w:val="28"/>
          <w:szCs w:val="28"/>
          <w:lang w:eastAsia="ru-RU"/>
        </w:rPr>
        <w:t xml:space="preserve"> - показатель, характеризующий удельный вес значения результата использования субсидии по i-му субъекту Российской Федерации в целях реализации мероприятий, предусмотренных </w:t>
      </w:r>
      <w:hyperlink r:id="rId7" w:anchor="Par416" w:tooltip="с подготовкой проектов межевания земельных участков, выделяемых в счет невостребованных земельных долей, находящихся в собственности муниципальных образований;" w:history="1">
        <w:r w:rsidRPr="001D4F47">
          <w:rPr>
            <w:rFonts w:ascii="Times New Roman" w:eastAsiaTheme="minorEastAsia" w:hAnsi="Times New Roman" w:cs="Times New Roman"/>
            <w:sz w:val="28"/>
            <w:szCs w:val="28"/>
            <w:lang w:eastAsia="ru-RU"/>
          </w:rPr>
          <w:t>абзацем вторым пункта 1</w:t>
        </w:r>
      </w:hyperlink>
      <w:r w:rsidRPr="001D4F47">
        <w:rPr>
          <w:rFonts w:ascii="Times New Roman" w:eastAsiaTheme="minorEastAsia" w:hAnsi="Times New Roman" w:cs="Times New Roman"/>
          <w:sz w:val="28"/>
          <w:szCs w:val="28"/>
          <w:lang w:eastAsia="ru-RU"/>
        </w:rPr>
        <w:t xml:space="preserve"> настоящих Правил, в общем объеме результатов использования субсидий по субъектам Российской Федерации;</w:t>
      </w:r>
    </w:p>
    <w:p w:rsidR="001D4F47" w:rsidRPr="001D4F47" w:rsidRDefault="001D4F47" w:rsidP="001D4F47">
      <w:pPr>
        <w:widowControl w:val="0"/>
        <w:autoSpaceDE w:val="0"/>
        <w:autoSpaceDN w:val="0"/>
        <w:adjustRightInd w:val="0"/>
        <w:spacing w:line="240" w:lineRule="auto"/>
        <w:ind w:firstLine="540"/>
        <w:jc w:val="both"/>
        <w:rPr>
          <w:rFonts w:ascii="Times New Roman" w:eastAsiaTheme="minorEastAsia" w:hAnsi="Times New Roman" w:cs="Times New Roman"/>
          <w:sz w:val="28"/>
          <w:szCs w:val="28"/>
          <w:lang w:eastAsia="ru-RU"/>
        </w:rPr>
      </w:pPr>
      <w:r w:rsidRPr="001D4F47">
        <w:rPr>
          <w:rFonts w:ascii="Times New Roman" w:eastAsiaTheme="minorEastAsia" w:hAnsi="Times New Roman" w:cs="Times New Roman"/>
          <w:sz w:val="28"/>
          <w:szCs w:val="28"/>
          <w:lang w:eastAsia="ru-RU"/>
        </w:rPr>
        <w:t>К</w:t>
      </w:r>
      <w:r w:rsidRPr="001D4F47">
        <w:rPr>
          <w:rFonts w:ascii="Times New Roman" w:eastAsiaTheme="minorEastAsia" w:hAnsi="Times New Roman" w:cs="Times New Roman"/>
          <w:sz w:val="28"/>
          <w:szCs w:val="28"/>
          <w:vertAlign w:val="subscript"/>
          <w:lang w:eastAsia="ru-RU"/>
        </w:rPr>
        <w:t>i</w:t>
      </w:r>
      <w:r w:rsidRPr="001D4F47">
        <w:rPr>
          <w:rFonts w:ascii="Times New Roman" w:eastAsiaTheme="minorEastAsia" w:hAnsi="Times New Roman" w:cs="Times New Roman"/>
          <w:sz w:val="28"/>
          <w:szCs w:val="28"/>
          <w:lang w:eastAsia="ru-RU"/>
        </w:rPr>
        <w:t xml:space="preserve"> - показатель, характеризующий удельный вес значения результата использования субсидии по i-му субъекту Российской Федерации в целях реализации мероприятий, предусмотренных </w:t>
      </w:r>
      <w:hyperlink r:id="rId8" w:anchor="Par417" w:tooltip="с проведением кадастровых работ в отношении:" w:history="1">
        <w:r w:rsidRPr="001D4F47">
          <w:rPr>
            <w:rFonts w:ascii="Times New Roman" w:eastAsiaTheme="minorEastAsia" w:hAnsi="Times New Roman" w:cs="Times New Roman"/>
            <w:sz w:val="28"/>
            <w:szCs w:val="28"/>
            <w:lang w:eastAsia="ru-RU"/>
          </w:rPr>
          <w:t>абзацами третьим</w:t>
        </w:r>
      </w:hyperlink>
      <w:r w:rsidRPr="001D4F47">
        <w:rPr>
          <w:rFonts w:ascii="Times New Roman" w:eastAsiaTheme="minorEastAsia" w:hAnsi="Times New Roman" w:cs="Times New Roman"/>
          <w:sz w:val="28"/>
          <w:szCs w:val="28"/>
          <w:lang w:eastAsia="ru-RU"/>
        </w:rPr>
        <w:t xml:space="preserve"> - </w:t>
      </w:r>
      <w:hyperlink r:id="rId9" w:anchor="Par419" w:tooltip="земельных участков, выделяемых в счет невостребованных земельных долей, находящихся в собственности муниципальных образований." w:history="1">
        <w:r w:rsidRPr="001D4F47">
          <w:rPr>
            <w:rFonts w:ascii="Times New Roman" w:eastAsiaTheme="minorEastAsia" w:hAnsi="Times New Roman" w:cs="Times New Roman"/>
            <w:sz w:val="28"/>
            <w:szCs w:val="28"/>
            <w:lang w:eastAsia="ru-RU"/>
          </w:rPr>
          <w:t>пятым пункта 1</w:t>
        </w:r>
      </w:hyperlink>
      <w:r w:rsidRPr="001D4F47">
        <w:rPr>
          <w:rFonts w:ascii="Times New Roman" w:eastAsiaTheme="minorEastAsia" w:hAnsi="Times New Roman" w:cs="Times New Roman"/>
          <w:sz w:val="28"/>
          <w:szCs w:val="28"/>
          <w:lang w:eastAsia="ru-RU"/>
        </w:rPr>
        <w:t xml:space="preserve"> настоящих Правил, и осуществления государственного кадастрового учета с внесением в Единый государственный реестр недвижимости сведений о земельных участках, в том числе об их границах, соответствующих требованиям законодательства Российской Федерации, в общем объеме результатов использования субсидий по субъектам Российской Федерации.</w:t>
      </w:r>
    </w:p>
    <w:p w:rsidR="001D4F47" w:rsidRPr="001D4F47" w:rsidRDefault="001D4F47" w:rsidP="001D4F47">
      <w:pPr>
        <w:widowControl w:val="0"/>
        <w:autoSpaceDE w:val="0"/>
        <w:autoSpaceDN w:val="0"/>
        <w:adjustRightInd w:val="0"/>
        <w:spacing w:line="240" w:lineRule="auto"/>
        <w:ind w:firstLine="540"/>
        <w:jc w:val="both"/>
        <w:rPr>
          <w:rFonts w:ascii="Times New Roman" w:eastAsiaTheme="minorEastAsia" w:hAnsi="Times New Roman" w:cs="Times New Roman"/>
          <w:sz w:val="28"/>
          <w:szCs w:val="28"/>
          <w:lang w:eastAsia="ru-RU"/>
        </w:rPr>
      </w:pPr>
      <w:r w:rsidRPr="001D4F47">
        <w:rPr>
          <w:rFonts w:ascii="Times New Roman" w:eastAsiaTheme="minorEastAsia" w:hAnsi="Times New Roman" w:cs="Times New Roman"/>
          <w:sz w:val="28"/>
          <w:szCs w:val="28"/>
          <w:lang w:eastAsia="ru-RU"/>
        </w:rPr>
        <w:t xml:space="preserve">12. Показатель, характеризующий удельный вес значения результата использования субсидии по i-му субъекту Российской Федерации в целях реализации мероприятий, предусмотренных </w:t>
      </w:r>
      <w:hyperlink r:id="rId10" w:anchor="Par416" w:tooltip="с подготовкой проектов межевания земельных участков, выделяемых в счет невостребованных земельных долей, находящихся в собственности муниципальных образований;" w:history="1">
        <w:r w:rsidRPr="001D4F47">
          <w:rPr>
            <w:rFonts w:ascii="Times New Roman" w:eastAsiaTheme="minorEastAsia" w:hAnsi="Times New Roman" w:cs="Times New Roman"/>
            <w:sz w:val="28"/>
            <w:szCs w:val="28"/>
            <w:lang w:eastAsia="ru-RU"/>
          </w:rPr>
          <w:t>абзацем вторым пункта 1</w:t>
        </w:r>
      </w:hyperlink>
      <w:r w:rsidRPr="001D4F47">
        <w:rPr>
          <w:rFonts w:ascii="Times New Roman" w:eastAsiaTheme="minorEastAsia" w:hAnsi="Times New Roman" w:cs="Times New Roman"/>
          <w:sz w:val="28"/>
          <w:szCs w:val="28"/>
          <w:lang w:eastAsia="ru-RU"/>
        </w:rPr>
        <w:t xml:space="preserve"> настоящих Правил, в общем объеме результатов использования субсидий по субъектам Российской Федерации, </w:t>
      </w:r>
      <w:r w:rsidRPr="001D4F47">
        <w:rPr>
          <w:rFonts w:ascii="Times New Roman" w:eastAsia="Times New Roman" w:hAnsi="Times New Roman" w:cs="Times New Roman"/>
          <w:sz w:val="28"/>
          <w:szCs w:val="28"/>
          <w:lang w:eastAsia="ru-RU"/>
        </w:rPr>
        <w:t>определяется по формуле</w:t>
      </w:r>
      <w:r w:rsidRPr="001D4F47">
        <w:rPr>
          <w:rFonts w:ascii="Times New Roman" w:eastAsiaTheme="minorEastAsia" w:hAnsi="Times New Roman" w:cs="Times New Roman"/>
          <w:sz w:val="28"/>
          <w:szCs w:val="28"/>
          <w:lang w:eastAsia="ru-RU"/>
        </w:rPr>
        <w:t>;</w:t>
      </w:r>
    </w:p>
    <w:p w:rsidR="001D4F47" w:rsidRPr="001D4F47" w:rsidRDefault="001D4F47" w:rsidP="001D4F47">
      <w:pPr>
        <w:widowControl w:val="0"/>
        <w:autoSpaceDE w:val="0"/>
        <w:autoSpaceDN w:val="0"/>
        <w:adjustRightInd w:val="0"/>
        <w:spacing w:before="240" w:line="240" w:lineRule="auto"/>
        <w:ind w:firstLine="540"/>
        <w:jc w:val="center"/>
        <w:rPr>
          <w:rFonts w:ascii="Times New Roman" w:eastAsiaTheme="minorEastAsia" w:hAnsi="Times New Roman" w:cs="Times New Roman"/>
          <w:sz w:val="28"/>
          <w:szCs w:val="28"/>
          <w:lang w:eastAsia="ru-RU"/>
        </w:rPr>
      </w:pPr>
      <w:r w:rsidRPr="001D4F47">
        <w:rPr>
          <w:rFonts w:ascii="Times New Roman" w:eastAsiaTheme="minorEastAsia" w:hAnsi="Times New Roman" w:cs="Times New Roman"/>
          <w:noProof/>
          <w:position w:val="-28"/>
          <w:sz w:val="28"/>
          <w:szCs w:val="28"/>
          <w:lang w:eastAsia="ru-RU"/>
        </w:rPr>
        <w:drawing>
          <wp:inline distT="0" distB="0" distL="0" distR="0" wp14:anchorId="7AB40B20" wp14:editId="681BB638">
            <wp:extent cx="1552575" cy="5143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52575" cy="514350"/>
                    </a:xfrm>
                    <a:prstGeom prst="rect">
                      <a:avLst/>
                    </a:prstGeom>
                    <a:noFill/>
                    <a:ln>
                      <a:noFill/>
                    </a:ln>
                  </pic:spPr>
                </pic:pic>
              </a:graphicData>
            </a:graphic>
          </wp:inline>
        </w:drawing>
      </w:r>
    </w:p>
    <w:p w:rsidR="001D4F47" w:rsidRPr="001D4F47" w:rsidRDefault="001D4F47" w:rsidP="001D4F47">
      <w:pPr>
        <w:widowControl w:val="0"/>
        <w:autoSpaceDE w:val="0"/>
        <w:autoSpaceDN w:val="0"/>
        <w:adjustRightInd w:val="0"/>
        <w:spacing w:before="240" w:line="240" w:lineRule="auto"/>
        <w:ind w:firstLine="540"/>
        <w:jc w:val="both"/>
        <w:rPr>
          <w:rFonts w:ascii="Times New Roman" w:eastAsiaTheme="minorEastAsia" w:hAnsi="Times New Roman" w:cs="Times New Roman"/>
          <w:sz w:val="28"/>
          <w:szCs w:val="28"/>
          <w:lang w:eastAsia="ru-RU"/>
        </w:rPr>
      </w:pPr>
      <w:r w:rsidRPr="001D4F47">
        <w:rPr>
          <w:rFonts w:ascii="Times New Roman" w:eastAsiaTheme="minorEastAsia" w:hAnsi="Times New Roman" w:cs="Times New Roman"/>
          <w:sz w:val="28"/>
          <w:szCs w:val="28"/>
          <w:lang w:eastAsia="ru-RU"/>
        </w:rPr>
        <w:t>где:</w:t>
      </w:r>
    </w:p>
    <w:p w:rsidR="001D4F47" w:rsidRPr="001D4F47" w:rsidRDefault="001D4F47" w:rsidP="001D4F47">
      <w:pPr>
        <w:spacing w:before="240"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Sмежi - площадь земельных участков в i-м субъекте Российской Федерации, отобранных в соответствии с пунктом 1 настоящих Правил, в отношении мероприятий, предусмотренных абзацем вторым пункта 1 настоящих Правил (тыс. гектаров);</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 xml:space="preserve">i = 1, ... </w:t>
      </w:r>
      <w:r w:rsidRPr="001D4F47">
        <w:rPr>
          <w:rFonts w:ascii="Times New Roman" w:hAnsi="Times New Roman" w:cs="Times New Roman"/>
          <w:sz w:val="28"/>
          <w:szCs w:val="28"/>
          <w:lang w:val="en-US"/>
        </w:rPr>
        <w:t>n</w:t>
      </w:r>
      <w:r w:rsidRPr="001D4F47">
        <w:rPr>
          <w:rFonts w:ascii="Times New Roman" w:hAnsi="Times New Roman" w:cs="Times New Roman"/>
          <w:sz w:val="28"/>
          <w:szCs w:val="28"/>
        </w:rPr>
        <w:t xml:space="preserve">, </w:t>
      </w:r>
      <w:r w:rsidRPr="001D4F47">
        <w:rPr>
          <w:rFonts w:ascii="Times New Roman" w:hAnsi="Times New Roman" w:cs="Times New Roman"/>
          <w:sz w:val="28"/>
          <w:szCs w:val="28"/>
          <w:lang w:val="en-US"/>
        </w:rPr>
        <w:t>n</w:t>
      </w:r>
      <w:r w:rsidRPr="001D4F47">
        <w:rPr>
          <w:rFonts w:ascii="Times New Roman" w:hAnsi="Times New Roman" w:cs="Times New Roman"/>
          <w:sz w:val="28"/>
          <w:szCs w:val="28"/>
        </w:rPr>
        <w:t xml:space="preserve"> - число субъектов Российской Федерации.</w:t>
      </w:r>
    </w:p>
    <w:p w:rsidR="001D4F47" w:rsidRPr="001D4F47" w:rsidRDefault="001D4F47" w:rsidP="001D4F47">
      <w:pPr>
        <w:widowControl w:val="0"/>
        <w:autoSpaceDE w:val="0"/>
        <w:autoSpaceDN w:val="0"/>
        <w:adjustRightInd w:val="0"/>
        <w:spacing w:before="240" w:line="240" w:lineRule="auto"/>
        <w:ind w:firstLine="540"/>
        <w:jc w:val="both"/>
        <w:rPr>
          <w:rFonts w:ascii="Times New Roman" w:eastAsiaTheme="minorEastAsia" w:hAnsi="Times New Roman" w:cs="Times New Roman"/>
          <w:sz w:val="28"/>
          <w:szCs w:val="28"/>
          <w:lang w:eastAsia="ru-RU"/>
        </w:rPr>
      </w:pPr>
      <w:r w:rsidRPr="001D4F47">
        <w:rPr>
          <w:rFonts w:ascii="Times New Roman" w:eastAsiaTheme="minorEastAsia" w:hAnsi="Times New Roman" w:cs="Times New Roman"/>
          <w:sz w:val="28"/>
          <w:szCs w:val="28"/>
          <w:lang w:eastAsia="ru-RU"/>
        </w:rPr>
        <w:t xml:space="preserve">13. Показатель, характеризующий удельный вес значения результата использования субсидии по i-му субъекту Российской Федерации в целях реализации мероприятий, предусмотренных </w:t>
      </w:r>
      <w:hyperlink r:id="rId12" w:anchor="Par417" w:tooltip="с проведением кадастровых работ в отношении:" w:history="1">
        <w:r w:rsidRPr="001D4F47">
          <w:rPr>
            <w:rFonts w:ascii="Times New Roman" w:eastAsiaTheme="minorEastAsia" w:hAnsi="Times New Roman" w:cs="Times New Roman"/>
            <w:sz w:val="28"/>
            <w:szCs w:val="28"/>
            <w:lang w:eastAsia="ru-RU"/>
          </w:rPr>
          <w:t>абзацами третьим</w:t>
        </w:r>
      </w:hyperlink>
      <w:r w:rsidRPr="001D4F47">
        <w:rPr>
          <w:rFonts w:ascii="Times New Roman" w:eastAsiaTheme="minorEastAsia" w:hAnsi="Times New Roman" w:cs="Times New Roman"/>
          <w:sz w:val="28"/>
          <w:szCs w:val="28"/>
          <w:lang w:eastAsia="ru-RU"/>
        </w:rPr>
        <w:t xml:space="preserve"> - </w:t>
      </w:r>
      <w:hyperlink r:id="rId13" w:anchor="Par419" w:tooltip="земельных участков, выделяемых в счет невостребованных земельных долей, находящихся в собственности муниципальных образований." w:history="1">
        <w:r w:rsidRPr="001D4F47">
          <w:rPr>
            <w:rFonts w:ascii="Times New Roman" w:eastAsiaTheme="minorEastAsia" w:hAnsi="Times New Roman" w:cs="Times New Roman"/>
            <w:sz w:val="28"/>
            <w:szCs w:val="28"/>
            <w:lang w:eastAsia="ru-RU"/>
          </w:rPr>
          <w:t>пятым пункта 1</w:t>
        </w:r>
      </w:hyperlink>
      <w:r w:rsidRPr="001D4F47">
        <w:rPr>
          <w:rFonts w:ascii="Times New Roman" w:eastAsiaTheme="minorEastAsia" w:hAnsi="Times New Roman" w:cs="Times New Roman"/>
          <w:sz w:val="28"/>
          <w:szCs w:val="28"/>
          <w:lang w:eastAsia="ru-RU"/>
        </w:rPr>
        <w:t xml:space="preserve"> настоящих Правил, и осуществления государственного кадастрового учета с внесением в Единый государственный реестр недвижимости сведений о земельных участках, в том числе об их границах, соответствующих требованиям законодательства Российской Федерации, в общем объеме результатов использования субсидий по субъектам Российской Федерации (К</w:t>
      </w:r>
      <w:r w:rsidRPr="001D4F47">
        <w:rPr>
          <w:rFonts w:ascii="Times New Roman" w:eastAsiaTheme="minorEastAsia" w:hAnsi="Times New Roman" w:cs="Times New Roman"/>
          <w:sz w:val="28"/>
          <w:szCs w:val="28"/>
          <w:vertAlign w:val="subscript"/>
          <w:lang w:eastAsia="ru-RU"/>
        </w:rPr>
        <w:t>i</w:t>
      </w:r>
      <w:r w:rsidRPr="001D4F47">
        <w:rPr>
          <w:rFonts w:ascii="Times New Roman" w:eastAsiaTheme="minorEastAsia" w:hAnsi="Times New Roman" w:cs="Times New Roman"/>
          <w:sz w:val="28"/>
          <w:szCs w:val="28"/>
          <w:lang w:eastAsia="ru-RU"/>
        </w:rPr>
        <w:t>), определяется по формуле:</w:t>
      </w:r>
    </w:p>
    <w:p w:rsidR="001D4F47" w:rsidRPr="001D4F47" w:rsidRDefault="001D4F47" w:rsidP="001D4F47">
      <w:pPr>
        <w:spacing w:line="240" w:lineRule="auto"/>
        <w:ind w:firstLine="540"/>
        <w:jc w:val="center"/>
        <w:rPr>
          <w:rFonts w:ascii="Times New Roman" w:eastAsia="Times New Roman" w:hAnsi="Times New Roman" w:cs="Times New Roman"/>
          <w:sz w:val="28"/>
          <w:szCs w:val="28"/>
          <w:lang w:eastAsia="ru-RU"/>
        </w:rPr>
      </w:pPr>
      <w:r w:rsidRPr="001D4F47">
        <w:rPr>
          <w:rFonts w:ascii="Times New Roman" w:hAnsi="Times New Roman" w:cs="Times New Roman"/>
          <w:noProof/>
          <w:position w:val="-28"/>
          <w:sz w:val="28"/>
          <w:szCs w:val="28"/>
          <w:lang w:eastAsia="ru-RU"/>
        </w:rPr>
        <w:drawing>
          <wp:inline distT="0" distB="0" distL="0" distR="0" wp14:anchorId="0A2A7C41" wp14:editId="1AED9166">
            <wp:extent cx="1447800" cy="5143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47800" cy="514350"/>
                    </a:xfrm>
                    <a:prstGeom prst="rect">
                      <a:avLst/>
                    </a:prstGeom>
                    <a:noFill/>
                    <a:ln>
                      <a:noFill/>
                    </a:ln>
                  </pic:spPr>
                </pic:pic>
              </a:graphicData>
            </a:graphic>
          </wp:inline>
        </w:drawing>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где:</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Sкадi - площадь земельных участков в i-м субъекте Российской Федерации, отобранных в соответствии с пунктом 1 настоящих Правил, в отношении мероприятий, предусмотренных абзацами третьим - пятым пункта 1 настоящих Правил, и осуществление государственного кадастрового учета с внесением в Единый государственный реестр недвижимости сведений о земельных участках, в том числе об их границах, соответствующих требованиям законодательства Российской Федерации (тыс. гектаров);</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 xml:space="preserve">i = 1, ... </w:t>
      </w:r>
      <w:r w:rsidRPr="001D4F47">
        <w:rPr>
          <w:rFonts w:ascii="Times New Roman" w:hAnsi="Times New Roman" w:cs="Times New Roman"/>
          <w:sz w:val="28"/>
          <w:szCs w:val="28"/>
          <w:lang w:val="en-US"/>
        </w:rPr>
        <w:t>n</w:t>
      </w:r>
      <w:r w:rsidRPr="001D4F47">
        <w:rPr>
          <w:rFonts w:ascii="Times New Roman" w:hAnsi="Times New Roman" w:cs="Times New Roman"/>
          <w:sz w:val="28"/>
          <w:szCs w:val="28"/>
        </w:rPr>
        <w:t xml:space="preserve">, </w:t>
      </w:r>
      <w:r w:rsidRPr="001D4F47">
        <w:rPr>
          <w:rFonts w:ascii="Times New Roman" w:hAnsi="Times New Roman" w:cs="Times New Roman"/>
          <w:sz w:val="28"/>
          <w:szCs w:val="28"/>
          <w:lang w:val="en-US"/>
        </w:rPr>
        <w:t>n</w:t>
      </w:r>
      <w:r w:rsidRPr="001D4F47">
        <w:rPr>
          <w:rFonts w:ascii="Times New Roman" w:hAnsi="Times New Roman" w:cs="Times New Roman"/>
          <w:sz w:val="28"/>
          <w:szCs w:val="28"/>
        </w:rPr>
        <w:t xml:space="preserve"> - число субъектов Российской Федерации.</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14. В случае увеличения в текущем финансовом году бюджетных ассигнований федерального бюджета на предоставление субсидий расчет размера субсидии осуществляется на основании данных, применяемых при расчете размера субсидии на соответствующий финансовый год согласно пунктам 9 - 13 настоящих Правил, с учетом увеличения значений результатов использования субсидий в рамках реализации мероприятий, указанных в пункте 1 настоящих Правил.</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 xml:space="preserve">15. В случае отсутствия у субъектов Российской Федерации в текущем финансовом году потребности в субсидии </w:t>
      </w:r>
      <w:r w:rsidRPr="001D4F47">
        <w:rPr>
          <w:rFonts w:ascii="Times New Roman" w:eastAsia="Times New Roman" w:hAnsi="Times New Roman" w:cs="Times New Roman"/>
          <w:sz w:val="28"/>
          <w:szCs w:val="28"/>
          <w:lang w:eastAsia="ru-RU"/>
        </w:rPr>
        <w:t>предоставляемой из федерального бюджета бюджету субъекта Российской Федерации</w:t>
      </w:r>
      <w:r w:rsidRPr="001D4F47">
        <w:rPr>
          <w:rFonts w:ascii="Times New Roman" w:hAnsi="Times New Roman" w:cs="Times New Roman"/>
          <w:sz w:val="28"/>
          <w:szCs w:val="28"/>
        </w:rPr>
        <w:t xml:space="preserve"> бюджетные ассигнования на предоставление субсидии такому субъекту Российской Федерации перераспределяются между субъектами Российской Федерации, имеющими право на получение субсидий в соответствии с настоящими Правилами, на основании письменных обращений высших исполнительных органов государственной власти субъектов Российской Федерации или органов исполнительной власти субъектов Российской Федерации, уполномоченных высшими исполнительными органами государственной власти субъектов Российской Федерации (далее - органы власти субъектов Российской Федерации) на реализацию мероприятий региональной программы.</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Перераспределение субсидий осуществляется в соответствии с пунктами 9 - 13 настоящих Правил и абзацем первым настоящего пункта с учетом кассового освоения субсидий на мероприятия региональных программ текущего года.</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 xml:space="preserve">16. Субсидии предоставляются на основании соглашений, подготавливаемых (формируемых) и заключаемых с использованием государственной интегрированной информационной системы управления общественными финансами </w:t>
      </w:r>
      <w:r w:rsidRPr="001D4F47">
        <w:rPr>
          <w:rFonts w:ascii="Times New Roman" w:eastAsia="Times New Roman" w:hAnsi="Times New Roman" w:cs="Times New Roman"/>
          <w:sz w:val="28"/>
          <w:szCs w:val="28"/>
          <w:lang w:eastAsia="ru-RU"/>
        </w:rPr>
        <w:t>«</w:t>
      </w:r>
      <w:r w:rsidRPr="001D4F47">
        <w:rPr>
          <w:rFonts w:ascii="Times New Roman" w:hAnsi="Times New Roman" w:cs="Times New Roman"/>
          <w:sz w:val="28"/>
          <w:szCs w:val="28"/>
        </w:rPr>
        <w:t>Электронный бюджет</w:t>
      </w:r>
      <w:r w:rsidRPr="001D4F47">
        <w:rPr>
          <w:rFonts w:ascii="Times New Roman" w:eastAsia="Times New Roman" w:hAnsi="Times New Roman" w:cs="Times New Roman"/>
          <w:sz w:val="28"/>
          <w:szCs w:val="28"/>
          <w:lang w:eastAsia="ru-RU"/>
        </w:rPr>
        <w:t>»</w:t>
      </w:r>
      <w:r w:rsidRPr="001D4F47">
        <w:rPr>
          <w:rFonts w:ascii="Times New Roman" w:hAnsi="Times New Roman" w:cs="Times New Roman"/>
          <w:sz w:val="28"/>
          <w:szCs w:val="28"/>
        </w:rPr>
        <w:t xml:space="preserve"> (далее – ГИИС «Электронный бюджет») по типовой форме, утвержденной Министерством финансов Российской Федерации, предусматривающей, в том числе обязательство субъекта Российской Федерации </w:t>
      </w:r>
      <w:r w:rsidRPr="001D4F47">
        <w:rPr>
          <w:rFonts w:ascii="Times New Roman" w:eastAsia="Times New Roman" w:hAnsi="Times New Roman" w:cs="Times New Roman"/>
          <w:sz w:val="28"/>
          <w:szCs w:val="28"/>
          <w:lang w:eastAsia="ru-RU"/>
        </w:rPr>
        <w:t>обеспечить передачу в сельскохозяйственный оборот земельного участка в отношении которого реализованы мероприятия, предусмотренные пунктом 1 настоящих Правил, не позднее года следующего за годом предоставления субсидии из федерального бюджета бюджету субъекта Российской Федерации в целях осуществления сельскохозяйственного производства.</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 xml:space="preserve">Предоставление средств, источником финансового обеспечения которых является субсидия, в целях </w:t>
      </w:r>
      <w:r w:rsidRPr="001D4F47">
        <w:rPr>
          <w:rFonts w:ascii="Times New Roman" w:eastAsia="Times New Roman" w:hAnsi="Times New Roman" w:cs="Times New Roman"/>
          <w:sz w:val="28"/>
          <w:szCs w:val="28"/>
          <w:lang w:eastAsia="ru-RU"/>
        </w:rPr>
        <w:t xml:space="preserve">финансового обеспечения (возмещения) </w:t>
      </w:r>
      <w:r w:rsidRPr="001D4F47">
        <w:rPr>
          <w:rFonts w:ascii="Times New Roman" w:eastAsia="Times New Roman" w:hAnsi="Times New Roman" w:cs="Times New Roman"/>
          <w:sz w:val="28"/>
          <w:szCs w:val="28"/>
          <w:lang w:eastAsia="ru-RU"/>
        </w:rPr>
        <w:t>расходов</w:t>
      </w:r>
      <w:r w:rsidRPr="001D4F47" w:rsidDel="004C0997">
        <w:rPr>
          <w:rFonts w:ascii="Times New Roman" w:hAnsi="Times New Roman" w:cs="Times New Roman"/>
          <w:sz w:val="28"/>
          <w:szCs w:val="28"/>
        </w:rPr>
        <w:t>,</w:t>
      </w:r>
      <w:r w:rsidRPr="001D4F47">
        <w:rPr>
          <w:rFonts w:ascii="Times New Roman" w:hAnsi="Times New Roman" w:cs="Times New Roman"/>
          <w:sz w:val="28"/>
          <w:szCs w:val="28"/>
        </w:rPr>
        <w:t xml:space="preserve"> возникающих при реализации мероприятий не прошедших отбор, не допускается.</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17.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18. Результатом использования субсидии по мероприятию, указанному в абзаце втором пункта 1 настоящих Правил, является площадь земельных участков в отношении которых подготовлены проекты межевания земельных участков (тыс. гектаров).</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19. Результатом использования субсидии по мероприятиям, указанным в абзацах третьем - пятом пункта 1 настоящих Правил, является площадь земельных участков в отношении которых проведены кадастровые работы и осуществлен государственный кадастровый учет, с внесением в Единый государственный реестр недвижимости сведений о таких земельных участках, в том числе об их границах, соответствующих требованиям законодательства Российской Федерации (тыс. гектаров).</w:t>
      </w:r>
      <w:r w:rsidRPr="001D4F47">
        <w:rPr>
          <w:rFonts w:ascii="Times New Roman" w:eastAsia="Times New Roman" w:hAnsi="Times New Roman" w:cs="Times New Roman"/>
          <w:sz w:val="28"/>
          <w:szCs w:val="28"/>
          <w:lang w:eastAsia="ru-RU"/>
        </w:rPr>
        <w:t xml:space="preserve"> </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 xml:space="preserve">20. Оценка эффективности использования субсидии осуществляется Министерством сельского хозяйства Российской Федерации на основании сравнения значений результатов использования субсидии, установленных соглашением, и фактически достигнутых субъектами Российской Федерации по итогам отчетного года значений результатов, указанных в пунктах 18 и 19 настоящих Правил. </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21. Возврат средств субъектами Российской Федерации из бюджета субъекта Российской Федерации в федеральный бюджет в случае нарушения обязательств, предусмотренных соглашением, в том числе в части достижения значений результатов использования субсидий, включая порядок расчета размера средств, подлежащих возврату, сроки возврата и основания для освобождения субъектов Российской Федерации от возврата таких средств, осуществляется в соответствии с пунктами 16 - 18, 20 Правил формирования субсидий.</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22. Субъект Российской Федерации обеспечивает полноту и достоверность сведений, представляемых в Министерство сельского хозяйства Российской Федерации.</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23. Органы власти субъектов Российской Федерации представляют в Министерство сельского хозяйства Российской Федерации следующие документы:</w:t>
      </w:r>
    </w:p>
    <w:p w:rsidR="001D4F47" w:rsidRP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а) документ, содержащий информацию об использовании средств, источником финансового обеспечения которых является субсидия, из бюджетов субъектов Российской Федерации местным бюджетам, в целях софинансирования расходных обязательств по предоставлению которых предоставляется субсидия, с приложением перечня получателей средств - по форме и в срок, которые устанавливаются Министерством сельского хозяйства Российской Федерации;</w:t>
      </w:r>
    </w:p>
    <w:p w:rsidR="001D4F47" w:rsidRPr="001D4F47" w:rsidRDefault="001D4F47" w:rsidP="001D4F47">
      <w:pPr>
        <w:spacing w:line="256"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 xml:space="preserve">б) отчет о </w:t>
      </w:r>
      <w:r w:rsidRPr="001D4F47">
        <w:rPr>
          <w:rFonts w:ascii="Times New Roman" w:eastAsia="Times New Roman" w:hAnsi="Times New Roman" w:cs="Times New Roman"/>
          <w:sz w:val="28"/>
          <w:szCs w:val="28"/>
          <w:lang w:eastAsia="ru-RU"/>
        </w:rPr>
        <w:t xml:space="preserve">расходах, в целях софинансирования которых предоставляются субсидии из федерального бюджета, а также отчет о </w:t>
      </w:r>
      <w:r w:rsidRPr="001D4F47">
        <w:rPr>
          <w:rFonts w:ascii="Times New Roman" w:hAnsi="Times New Roman" w:cs="Times New Roman"/>
          <w:sz w:val="28"/>
          <w:szCs w:val="28"/>
        </w:rPr>
        <w:t xml:space="preserve">достижении результатов использования субсидии, подготавливаемые (формируемые) в ГИИС «Электронный бюджет» по </w:t>
      </w:r>
      <w:r w:rsidRPr="001D4F47">
        <w:rPr>
          <w:rFonts w:ascii="Times New Roman" w:eastAsia="Times New Roman" w:hAnsi="Times New Roman" w:cs="Times New Roman"/>
          <w:sz w:val="28"/>
          <w:szCs w:val="28"/>
          <w:lang w:eastAsia="ru-RU"/>
        </w:rPr>
        <w:t>формам, утвержденным Министерством финансов Российской Федерации, в сроки, установленные</w:t>
      </w:r>
      <w:r w:rsidRPr="001D4F47">
        <w:rPr>
          <w:rFonts w:ascii="Times New Roman" w:hAnsi="Times New Roman" w:cs="Times New Roman"/>
          <w:sz w:val="28"/>
          <w:szCs w:val="28"/>
        </w:rPr>
        <w:t xml:space="preserve"> соглашением;</w:t>
      </w:r>
    </w:p>
    <w:p w:rsidR="001D4F47" w:rsidRPr="001D4F47" w:rsidRDefault="001D4F47" w:rsidP="001D4F47">
      <w:pPr>
        <w:spacing w:line="256"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в) отчет органов власти субъектов Российской Федерации по результатам текущего года, а также года, следующего за годом получения субсидии, о факте распоряжения уполномоченным органом местного самоуправления земельными участками в целях их предоставления для сельскохозяйственного производства, в отношении которых были реализованы мероприятия, предусмотренные пунктом 1 настоящих Правил, - по форме и в срок, которые устанавливаются Министерством сельского хозяйства Российской Федерации.</w:t>
      </w:r>
    </w:p>
    <w:p w:rsidR="001D4F47" w:rsidRDefault="001D4F47" w:rsidP="001D4F47">
      <w:pPr>
        <w:spacing w:line="240" w:lineRule="auto"/>
        <w:ind w:firstLine="540"/>
        <w:jc w:val="both"/>
        <w:rPr>
          <w:rFonts w:ascii="Times New Roman" w:hAnsi="Times New Roman" w:cs="Times New Roman"/>
          <w:sz w:val="28"/>
          <w:szCs w:val="28"/>
        </w:rPr>
      </w:pPr>
      <w:r w:rsidRPr="001D4F47">
        <w:rPr>
          <w:rFonts w:ascii="Times New Roman" w:hAnsi="Times New Roman" w:cs="Times New Roman"/>
          <w:sz w:val="28"/>
          <w:szCs w:val="28"/>
        </w:rPr>
        <w:t>24. Контроль за соблюдением субъектами Российской Федерации условий и порядка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1D4F47" w:rsidRDefault="001D4F47" w:rsidP="001D4F47">
      <w:pPr>
        <w:spacing w:line="240" w:lineRule="auto"/>
        <w:ind w:firstLine="540"/>
        <w:jc w:val="both"/>
        <w:sectPr w:rsidR="001D4F47" w:rsidSect="00652633">
          <w:pgSz w:w="12053" w:h="16934"/>
          <w:pgMar w:top="1134" w:right="1134" w:bottom="1134" w:left="1701" w:header="720" w:footer="720" w:gutter="0"/>
          <w:cols w:space="60"/>
          <w:noEndnote/>
          <w:docGrid w:linePitch="272"/>
        </w:sectPr>
      </w:pPr>
    </w:p>
    <w:p w:rsidR="00F6237F" w:rsidRPr="00D85D66" w:rsidRDefault="00F6237F" w:rsidP="00F6237F">
      <w:pPr>
        <w:spacing w:after="0" w:line="240" w:lineRule="auto"/>
        <w:jc w:val="center"/>
        <w:rPr>
          <w:rFonts w:ascii="Times New Roman" w:eastAsia="Times New Roman" w:hAnsi="Times New Roman" w:cs="Times New Roman"/>
          <w:b/>
          <w:sz w:val="28"/>
          <w:szCs w:val="28"/>
          <w:lang w:eastAsia="ru-RU"/>
        </w:rPr>
      </w:pPr>
      <w:r w:rsidRPr="00D85D66">
        <w:rPr>
          <w:rFonts w:ascii="Times New Roman" w:eastAsia="Times New Roman" w:hAnsi="Times New Roman" w:cs="Times New Roman"/>
          <w:b/>
          <w:sz w:val="28"/>
          <w:szCs w:val="28"/>
          <w:lang w:eastAsia="ru-RU"/>
        </w:rPr>
        <w:t xml:space="preserve">ПОЯСНИТЕЛЬНАЯ ЗАПИСКА </w:t>
      </w:r>
    </w:p>
    <w:p w:rsidR="00F6237F" w:rsidRPr="00D85D66" w:rsidRDefault="00F6237F" w:rsidP="00EC4E61">
      <w:pPr>
        <w:widowControl w:val="0"/>
        <w:shd w:val="clear" w:color="auto" w:fill="FFFFFF"/>
        <w:autoSpaceDE w:val="0"/>
        <w:autoSpaceDN w:val="0"/>
        <w:adjustRightInd w:val="0"/>
        <w:spacing w:after="0" w:line="240" w:lineRule="auto"/>
        <w:ind w:left="701"/>
        <w:jc w:val="center"/>
        <w:rPr>
          <w:rFonts w:ascii="Times New Roman" w:eastAsia="Times New Roman" w:hAnsi="Times New Roman" w:cs="Times New Roman"/>
          <w:b/>
          <w:sz w:val="28"/>
          <w:szCs w:val="28"/>
          <w:lang w:eastAsia="ru-RU"/>
        </w:rPr>
      </w:pPr>
      <w:r w:rsidRPr="00D85D66">
        <w:rPr>
          <w:rFonts w:ascii="Times New Roman" w:eastAsia="Times New Roman" w:hAnsi="Times New Roman" w:cs="Times New Roman"/>
          <w:b/>
          <w:sz w:val="28"/>
          <w:szCs w:val="28"/>
          <w:lang w:eastAsia="ru-RU"/>
        </w:rPr>
        <w:t>к проекту постановления Прав</w:t>
      </w:r>
      <w:r w:rsidR="00EC4E61">
        <w:rPr>
          <w:rFonts w:ascii="Times New Roman" w:eastAsia="Times New Roman" w:hAnsi="Times New Roman" w:cs="Times New Roman"/>
          <w:b/>
          <w:sz w:val="28"/>
          <w:szCs w:val="28"/>
          <w:lang w:eastAsia="ru-RU"/>
        </w:rPr>
        <w:t xml:space="preserve">ительства Российской Федерации </w:t>
      </w:r>
      <w:r w:rsidR="00E943BD">
        <w:rPr>
          <w:rFonts w:ascii="Times New Roman" w:eastAsia="Times New Roman" w:hAnsi="Times New Roman" w:cs="Times New Roman"/>
          <w:b/>
          <w:sz w:val="28"/>
          <w:szCs w:val="28"/>
          <w:lang w:eastAsia="ru-RU"/>
        </w:rPr>
        <w:t>«</w:t>
      </w:r>
      <w:r w:rsidR="00EC4E61">
        <w:rPr>
          <w:rFonts w:ascii="Times New Roman" w:eastAsia="Times New Roman" w:hAnsi="Times New Roman" w:cs="Times New Roman"/>
          <w:b/>
          <w:sz w:val="28"/>
          <w:szCs w:val="28"/>
          <w:lang w:eastAsia="ru-RU"/>
        </w:rPr>
        <w:t>О внесении изменений в Г</w:t>
      </w:r>
      <w:r w:rsidR="00EC4E61" w:rsidRPr="00D85D66">
        <w:rPr>
          <w:rFonts w:ascii="Times New Roman" w:eastAsia="Times New Roman" w:hAnsi="Times New Roman" w:cs="Times New Roman"/>
          <w:b/>
          <w:sz w:val="28"/>
          <w:szCs w:val="28"/>
          <w:lang w:eastAsia="ru-RU"/>
        </w:rPr>
        <w:t xml:space="preserve">осударственную программу российской федерации </w:t>
      </w:r>
      <w:r w:rsidR="00E943BD">
        <w:rPr>
          <w:rFonts w:ascii="Times New Roman" w:eastAsia="Times New Roman" w:hAnsi="Times New Roman" w:cs="Times New Roman"/>
          <w:b/>
          <w:sz w:val="28"/>
          <w:szCs w:val="28"/>
          <w:lang w:eastAsia="ru-RU"/>
        </w:rPr>
        <w:t>«</w:t>
      </w:r>
      <w:r w:rsidR="00EC4E61">
        <w:rPr>
          <w:rFonts w:ascii="Times New Roman" w:eastAsia="Times New Roman" w:hAnsi="Times New Roman" w:cs="Times New Roman"/>
          <w:b/>
          <w:sz w:val="28"/>
          <w:szCs w:val="28"/>
          <w:lang w:eastAsia="ru-RU"/>
        </w:rPr>
        <w:t>Э</w:t>
      </w:r>
      <w:r w:rsidR="00EC4E61" w:rsidRPr="00D85D66">
        <w:rPr>
          <w:rFonts w:ascii="Times New Roman" w:eastAsia="Times New Roman" w:hAnsi="Times New Roman" w:cs="Times New Roman"/>
          <w:b/>
          <w:sz w:val="28"/>
          <w:szCs w:val="28"/>
          <w:lang w:eastAsia="ru-RU"/>
        </w:rPr>
        <w:t>ффективное</w:t>
      </w:r>
      <w:r w:rsidR="00EC4E61">
        <w:rPr>
          <w:rFonts w:ascii="Times New Roman" w:eastAsia="Times New Roman" w:hAnsi="Times New Roman" w:cs="Times New Roman"/>
          <w:b/>
          <w:sz w:val="28"/>
          <w:szCs w:val="28"/>
          <w:lang w:eastAsia="ru-RU"/>
        </w:rPr>
        <w:t xml:space="preserve"> </w:t>
      </w:r>
      <w:r w:rsidR="00EC4E61" w:rsidRPr="00D85D66">
        <w:rPr>
          <w:rFonts w:ascii="Times New Roman" w:eastAsia="Times New Roman" w:hAnsi="Times New Roman" w:cs="Times New Roman"/>
          <w:b/>
          <w:sz w:val="28"/>
          <w:szCs w:val="28"/>
          <w:lang w:eastAsia="ru-RU"/>
        </w:rPr>
        <w:t xml:space="preserve">вовлечение </w:t>
      </w:r>
      <w:r w:rsidR="00EC4E61">
        <w:rPr>
          <w:rFonts w:ascii="Times New Roman" w:eastAsia="Times New Roman" w:hAnsi="Times New Roman" w:cs="Times New Roman"/>
          <w:b/>
          <w:sz w:val="28"/>
          <w:szCs w:val="28"/>
          <w:lang w:eastAsia="ru-RU"/>
        </w:rPr>
        <w:t xml:space="preserve">в оборот земель </w:t>
      </w:r>
      <w:r w:rsidR="00EC4E61" w:rsidRPr="00D85D66">
        <w:rPr>
          <w:rFonts w:ascii="Times New Roman" w:eastAsia="Times New Roman" w:hAnsi="Times New Roman" w:cs="Times New Roman"/>
          <w:b/>
          <w:sz w:val="28"/>
          <w:szCs w:val="28"/>
          <w:lang w:eastAsia="ru-RU"/>
        </w:rPr>
        <w:t>сельскохозяйственного назначения и</w:t>
      </w:r>
      <w:r w:rsidR="00EC4E61">
        <w:rPr>
          <w:rFonts w:ascii="Times New Roman" w:eastAsia="Times New Roman" w:hAnsi="Times New Roman" w:cs="Times New Roman"/>
          <w:b/>
          <w:sz w:val="28"/>
          <w:szCs w:val="28"/>
          <w:lang w:eastAsia="ru-RU"/>
        </w:rPr>
        <w:t xml:space="preserve"> </w:t>
      </w:r>
      <w:r w:rsidR="00EC4E61" w:rsidRPr="00D85D66">
        <w:rPr>
          <w:rFonts w:ascii="Times New Roman" w:eastAsia="Times New Roman" w:hAnsi="Times New Roman" w:cs="Times New Roman"/>
          <w:b/>
          <w:sz w:val="28"/>
          <w:szCs w:val="28"/>
          <w:lang w:eastAsia="ru-RU"/>
        </w:rPr>
        <w:t>развития мелиоративного комплекса</w:t>
      </w:r>
      <w:r w:rsidR="00E943BD">
        <w:rPr>
          <w:rFonts w:ascii="Times New Roman" w:eastAsia="Times New Roman" w:hAnsi="Times New Roman" w:cs="Times New Roman"/>
          <w:b/>
          <w:sz w:val="28"/>
          <w:szCs w:val="28"/>
          <w:lang w:eastAsia="ru-RU"/>
        </w:rPr>
        <w:t>»</w:t>
      </w:r>
    </w:p>
    <w:p w:rsidR="00EC4E61" w:rsidRDefault="00EC4E61" w:rsidP="00F6237F">
      <w:pPr>
        <w:autoSpaceDE w:val="0"/>
        <w:autoSpaceDN w:val="0"/>
        <w:adjustRightInd w:val="0"/>
        <w:spacing w:after="0" w:line="240" w:lineRule="auto"/>
        <w:ind w:firstLine="709"/>
        <w:jc w:val="both"/>
        <w:outlineLvl w:val="0"/>
        <w:rPr>
          <w:rFonts w:ascii="Times New Roman" w:eastAsia="MS Mincho" w:hAnsi="Times New Roman" w:cs="Times New Roman"/>
          <w:sz w:val="28"/>
          <w:szCs w:val="28"/>
          <w:lang w:eastAsia="ru-RU"/>
        </w:rPr>
      </w:pPr>
    </w:p>
    <w:p w:rsidR="005F05F4" w:rsidRDefault="00F6237F" w:rsidP="00851234">
      <w:pPr>
        <w:autoSpaceDE w:val="0"/>
        <w:autoSpaceDN w:val="0"/>
        <w:adjustRightInd w:val="0"/>
        <w:spacing w:line="240" w:lineRule="auto"/>
        <w:ind w:firstLine="709"/>
        <w:jc w:val="both"/>
        <w:outlineLvl w:val="0"/>
        <w:rPr>
          <w:rFonts w:ascii="Times New Roman" w:eastAsia="Times New Roman" w:hAnsi="Times New Roman" w:cs="Times New Roman"/>
          <w:sz w:val="28"/>
          <w:szCs w:val="28"/>
          <w:lang w:eastAsia="ru-RU"/>
        </w:rPr>
      </w:pPr>
      <w:r w:rsidRPr="00D85D66">
        <w:rPr>
          <w:rFonts w:ascii="Times New Roman" w:eastAsia="MS Mincho" w:hAnsi="Times New Roman" w:cs="Times New Roman"/>
          <w:sz w:val="28"/>
          <w:szCs w:val="28"/>
          <w:lang w:eastAsia="ru-RU"/>
        </w:rPr>
        <w:t xml:space="preserve">Проект постановления Правительства Российской Федерации </w:t>
      </w:r>
      <w:r w:rsidRPr="00D85D66">
        <w:rPr>
          <w:rFonts w:ascii="Times New Roman" w:eastAsia="MS Mincho" w:hAnsi="Times New Roman" w:cs="Times New Roman"/>
          <w:sz w:val="28"/>
          <w:szCs w:val="28"/>
          <w:lang w:eastAsia="ru-RU"/>
        </w:rPr>
        <w:br/>
      </w:r>
      <w:r w:rsidR="00E943BD">
        <w:rPr>
          <w:rFonts w:ascii="Times New Roman" w:eastAsia="MS Mincho" w:hAnsi="Times New Roman" w:cs="Times New Roman"/>
          <w:sz w:val="28"/>
          <w:szCs w:val="28"/>
          <w:lang w:eastAsia="ru-RU"/>
        </w:rPr>
        <w:t>«</w:t>
      </w:r>
      <w:r w:rsidR="00EC4E61" w:rsidRPr="00EC4E61">
        <w:rPr>
          <w:rFonts w:ascii="Times New Roman" w:eastAsia="MS Mincho" w:hAnsi="Times New Roman" w:cs="Times New Roman"/>
          <w:sz w:val="28"/>
          <w:szCs w:val="28"/>
          <w:lang w:eastAsia="ru-RU"/>
        </w:rPr>
        <w:t xml:space="preserve">О внесении изменений в Государственную программу российской федерации </w:t>
      </w:r>
      <w:r w:rsidR="00E943BD">
        <w:rPr>
          <w:rFonts w:ascii="Times New Roman" w:eastAsia="MS Mincho" w:hAnsi="Times New Roman" w:cs="Times New Roman"/>
          <w:sz w:val="28"/>
          <w:szCs w:val="28"/>
          <w:lang w:eastAsia="ru-RU"/>
        </w:rPr>
        <w:t>«</w:t>
      </w:r>
      <w:r w:rsidR="00EC4E61" w:rsidRPr="00EC4E61">
        <w:rPr>
          <w:rFonts w:ascii="Times New Roman" w:eastAsia="MS Mincho" w:hAnsi="Times New Roman" w:cs="Times New Roman"/>
          <w:sz w:val="28"/>
          <w:szCs w:val="28"/>
          <w:lang w:eastAsia="ru-RU"/>
        </w:rPr>
        <w:t>Эффективное вовлечение в оборот земель сельскохозяйственного назначения и развития ме</w:t>
      </w:r>
      <w:r w:rsidR="00EC4E61">
        <w:rPr>
          <w:rFonts w:ascii="Times New Roman" w:eastAsia="MS Mincho" w:hAnsi="Times New Roman" w:cs="Times New Roman"/>
          <w:sz w:val="28"/>
          <w:szCs w:val="28"/>
          <w:lang w:eastAsia="ru-RU"/>
        </w:rPr>
        <w:t>лиоративного комплекса</w:t>
      </w:r>
      <w:r w:rsidR="00E943BD">
        <w:rPr>
          <w:rFonts w:ascii="Times New Roman" w:eastAsia="MS Mincho" w:hAnsi="Times New Roman" w:cs="Times New Roman"/>
          <w:sz w:val="28"/>
          <w:szCs w:val="28"/>
          <w:lang w:eastAsia="ru-RU"/>
        </w:rPr>
        <w:t>»</w:t>
      </w:r>
      <w:r w:rsidRPr="00D85D66">
        <w:rPr>
          <w:rFonts w:ascii="Times New Roman" w:eastAsia="MS Mincho" w:hAnsi="Times New Roman" w:cs="Times New Roman"/>
          <w:sz w:val="28"/>
          <w:szCs w:val="28"/>
          <w:lang w:eastAsia="ru-RU"/>
        </w:rPr>
        <w:t xml:space="preserve"> (далее – Проект постановления) подготовлен в целях реализации </w:t>
      </w:r>
      <w:r w:rsidR="00EC4E61" w:rsidRPr="00EC4E61">
        <w:rPr>
          <w:rFonts w:ascii="Times New Roman" w:eastAsia="MS Mincho" w:hAnsi="Times New Roman" w:cs="Times New Roman"/>
          <w:sz w:val="28"/>
          <w:szCs w:val="28"/>
          <w:lang w:eastAsia="ru-RU"/>
        </w:rPr>
        <w:t>Федеральн</w:t>
      </w:r>
      <w:r w:rsidR="00EC3FC0">
        <w:rPr>
          <w:rFonts w:ascii="Times New Roman" w:eastAsia="MS Mincho" w:hAnsi="Times New Roman" w:cs="Times New Roman"/>
          <w:sz w:val="28"/>
          <w:szCs w:val="28"/>
          <w:lang w:eastAsia="ru-RU"/>
        </w:rPr>
        <w:t>ого</w:t>
      </w:r>
      <w:r w:rsidR="00EC4E61" w:rsidRPr="00EC4E61">
        <w:rPr>
          <w:rFonts w:ascii="Times New Roman" w:eastAsia="MS Mincho" w:hAnsi="Times New Roman" w:cs="Times New Roman"/>
          <w:sz w:val="28"/>
          <w:szCs w:val="28"/>
          <w:lang w:eastAsia="ru-RU"/>
        </w:rPr>
        <w:t xml:space="preserve"> закон</w:t>
      </w:r>
      <w:r w:rsidR="00EC3FC0">
        <w:rPr>
          <w:rFonts w:ascii="Times New Roman" w:eastAsia="MS Mincho" w:hAnsi="Times New Roman" w:cs="Times New Roman"/>
          <w:sz w:val="28"/>
          <w:szCs w:val="28"/>
          <w:lang w:eastAsia="ru-RU"/>
        </w:rPr>
        <w:t>а</w:t>
      </w:r>
      <w:r w:rsidR="00EC4E61" w:rsidRPr="00EC4E61">
        <w:rPr>
          <w:rFonts w:ascii="Times New Roman" w:eastAsia="MS Mincho" w:hAnsi="Times New Roman" w:cs="Times New Roman"/>
          <w:sz w:val="28"/>
          <w:szCs w:val="28"/>
          <w:lang w:eastAsia="ru-RU"/>
        </w:rPr>
        <w:t xml:space="preserve"> от 06.12.2021 </w:t>
      </w:r>
      <w:r w:rsidR="00E943BD">
        <w:rPr>
          <w:rFonts w:ascii="Times New Roman" w:eastAsia="MS Mincho" w:hAnsi="Times New Roman" w:cs="Times New Roman"/>
          <w:sz w:val="28"/>
          <w:szCs w:val="28"/>
          <w:lang w:eastAsia="ru-RU"/>
        </w:rPr>
        <w:t>№</w:t>
      </w:r>
      <w:r w:rsidR="00EC4E61" w:rsidRPr="00EC4E61">
        <w:rPr>
          <w:rFonts w:ascii="Times New Roman" w:eastAsia="MS Mincho" w:hAnsi="Times New Roman" w:cs="Times New Roman"/>
          <w:sz w:val="28"/>
          <w:szCs w:val="28"/>
          <w:lang w:eastAsia="ru-RU"/>
        </w:rPr>
        <w:t xml:space="preserve"> 390-ФЗ</w:t>
      </w:r>
      <w:r w:rsidR="00EC4E61">
        <w:rPr>
          <w:rFonts w:ascii="Times New Roman" w:eastAsia="MS Mincho" w:hAnsi="Times New Roman" w:cs="Times New Roman"/>
          <w:sz w:val="28"/>
          <w:szCs w:val="28"/>
          <w:lang w:eastAsia="ru-RU"/>
        </w:rPr>
        <w:t xml:space="preserve"> </w:t>
      </w:r>
      <w:r w:rsidR="00E943BD">
        <w:rPr>
          <w:rFonts w:ascii="Times New Roman" w:eastAsia="MS Mincho" w:hAnsi="Times New Roman" w:cs="Times New Roman"/>
          <w:sz w:val="28"/>
          <w:szCs w:val="28"/>
          <w:lang w:eastAsia="ru-RU"/>
        </w:rPr>
        <w:t>«</w:t>
      </w:r>
      <w:r w:rsidR="00EC4E61" w:rsidRPr="00EC4E61">
        <w:rPr>
          <w:rFonts w:ascii="Times New Roman" w:eastAsia="MS Mincho" w:hAnsi="Times New Roman" w:cs="Times New Roman"/>
          <w:sz w:val="28"/>
          <w:szCs w:val="28"/>
          <w:lang w:eastAsia="ru-RU"/>
        </w:rPr>
        <w:t>О федеральном бюджете на 2022 год и на плановый период 2023 и 2024 годов</w:t>
      </w:r>
      <w:r w:rsidR="00E943BD">
        <w:rPr>
          <w:rFonts w:ascii="Times New Roman" w:eastAsia="MS Mincho" w:hAnsi="Times New Roman" w:cs="Times New Roman"/>
          <w:sz w:val="28"/>
          <w:szCs w:val="28"/>
          <w:lang w:eastAsia="ru-RU"/>
        </w:rPr>
        <w:t>»</w:t>
      </w:r>
      <w:r w:rsidR="00EC4E61">
        <w:rPr>
          <w:rFonts w:ascii="Times New Roman" w:eastAsia="MS Mincho" w:hAnsi="Times New Roman" w:cs="Times New Roman"/>
          <w:sz w:val="28"/>
          <w:szCs w:val="28"/>
          <w:lang w:eastAsia="ru-RU"/>
        </w:rPr>
        <w:t xml:space="preserve"> </w:t>
      </w:r>
      <w:r w:rsidRPr="00D85D66">
        <w:rPr>
          <w:rFonts w:ascii="Times New Roman" w:eastAsia="MS Mincho" w:hAnsi="Times New Roman" w:cs="Times New Roman"/>
          <w:sz w:val="28"/>
          <w:szCs w:val="28"/>
          <w:lang w:eastAsia="ru-RU"/>
        </w:rPr>
        <w:t xml:space="preserve"> (далее – Федеральный закон </w:t>
      </w:r>
      <w:r w:rsidR="00E943BD">
        <w:rPr>
          <w:rFonts w:ascii="Times New Roman" w:eastAsia="MS Mincho" w:hAnsi="Times New Roman" w:cs="Times New Roman"/>
          <w:sz w:val="28"/>
          <w:szCs w:val="28"/>
          <w:lang w:eastAsia="ru-RU"/>
        </w:rPr>
        <w:t>№</w:t>
      </w:r>
      <w:r w:rsidR="00EC4E61" w:rsidRPr="00EC4E61">
        <w:rPr>
          <w:rFonts w:ascii="Times New Roman" w:eastAsia="MS Mincho" w:hAnsi="Times New Roman" w:cs="Times New Roman"/>
          <w:sz w:val="28"/>
          <w:szCs w:val="28"/>
          <w:lang w:eastAsia="ru-RU"/>
        </w:rPr>
        <w:t xml:space="preserve"> 390-ФЗ</w:t>
      </w:r>
      <w:r w:rsidR="00EC4E61">
        <w:rPr>
          <w:rFonts w:ascii="Times New Roman" w:eastAsia="MS Mincho" w:hAnsi="Times New Roman" w:cs="Times New Roman"/>
          <w:sz w:val="28"/>
          <w:szCs w:val="28"/>
          <w:lang w:eastAsia="ru-RU"/>
        </w:rPr>
        <w:t>)</w:t>
      </w:r>
      <w:r w:rsidR="00FC2F12">
        <w:rPr>
          <w:rFonts w:ascii="Times New Roman" w:eastAsia="MS Mincho" w:hAnsi="Times New Roman" w:cs="Times New Roman"/>
          <w:sz w:val="28"/>
          <w:szCs w:val="28"/>
          <w:lang w:eastAsia="ru-RU"/>
        </w:rPr>
        <w:t xml:space="preserve">, а также </w:t>
      </w:r>
      <w:r w:rsidRPr="00D85D66">
        <w:rPr>
          <w:rFonts w:ascii="Times New Roman" w:eastAsia="MS Mincho" w:hAnsi="Times New Roman" w:cs="Times New Roman"/>
          <w:sz w:val="28"/>
          <w:szCs w:val="28"/>
          <w:lang w:eastAsia="ru-RU"/>
        </w:rPr>
        <w:t xml:space="preserve">совершенствования нормативно-правового регулирования </w:t>
      </w:r>
      <w:r w:rsidR="00E943BD">
        <w:rPr>
          <w:rFonts w:ascii="Times New Roman" w:eastAsia="MS Mincho" w:hAnsi="Times New Roman" w:cs="Times New Roman"/>
          <w:sz w:val="28"/>
          <w:szCs w:val="28"/>
          <w:lang w:eastAsia="ru-RU"/>
        </w:rPr>
        <w:t xml:space="preserve">предоставления межбюджетных трансфертов субъектам Российской Федерации </w:t>
      </w:r>
      <w:r w:rsidR="00E943BD" w:rsidRPr="00E943BD">
        <w:rPr>
          <w:rFonts w:ascii="Times New Roman" w:eastAsia="MS Mincho" w:hAnsi="Times New Roman" w:cs="Times New Roman"/>
          <w:sz w:val="28"/>
          <w:szCs w:val="28"/>
          <w:lang w:eastAsia="ru-RU"/>
        </w:rPr>
        <w:t xml:space="preserve">в целях софинансирования </w:t>
      </w:r>
      <w:r w:rsidR="005F05F4" w:rsidRPr="00D85D66">
        <w:rPr>
          <w:rFonts w:ascii="Times New Roman" w:eastAsia="Times New Roman" w:hAnsi="Times New Roman" w:cs="Times New Roman"/>
          <w:sz w:val="28"/>
          <w:szCs w:val="28"/>
          <w:lang w:eastAsia="ru-RU"/>
        </w:rPr>
        <w:t>расходных обязательств субъектов Российской Федерации</w:t>
      </w:r>
      <w:r w:rsidR="005F05F4">
        <w:rPr>
          <w:rFonts w:ascii="Times New Roman" w:eastAsia="Times New Roman" w:hAnsi="Times New Roman" w:cs="Times New Roman"/>
          <w:sz w:val="28"/>
          <w:szCs w:val="28"/>
          <w:lang w:eastAsia="ru-RU"/>
        </w:rPr>
        <w:t xml:space="preserve"> </w:t>
      </w:r>
      <w:r w:rsidR="005F05F4" w:rsidRPr="005B659A">
        <w:rPr>
          <w:rFonts w:ascii="Times New Roman" w:eastAsia="Times New Roman" w:hAnsi="Times New Roman" w:cs="Times New Roman"/>
          <w:sz w:val="28"/>
          <w:szCs w:val="28"/>
          <w:lang w:eastAsia="ru-RU"/>
        </w:rPr>
        <w:t>по финансовому обеспечению (возмещению) расходов текущего финансового года и (или) года, предшествующе</w:t>
      </w:r>
      <w:r w:rsidR="005F05F4">
        <w:rPr>
          <w:rFonts w:ascii="Times New Roman" w:eastAsia="Times New Roman" w:hAnsi="Times New Roman" w:cs="Times New Roman"/>
          <w:sz w:val="28"/>
          <w:szCs w:val="28"/>
          <w:lang w:eastAsia="ru-RU"/>
        </w:rPr>
        <w:t>го</w:t>
      </w:r>
      <w:r w:rsidR="005F05F4" w:rsidRPr="005B659A">
        <w:rPr>
          <w:rFonts w:ascii="Times New Roman" w:eastAsia="Times New Roman" w:hAnsi="Times New Roman" w:cs="Times New Roman"/>
          <w:sz w:val="28"/>
          <w:szCs w:val="28"/>
          <w:lang w:eastAsia="ru-RU"/>
        </w:rPr>
        <w:t xml:space="preserve"> текущему финансовому году</w:t>
      </w:r>
      <w:r w:rsidR="005F05F4" w:rsidRPr="00D85D66">
        <w:rPr>
          <w:rFonts w:ascii="Times New Roman" w:eastAsia="Times New Roman" w:hAnsi="Times New Roman" w:cs="Times New Roman"/>
          <w:sz w:val="28"/>
          <w:szCs w:val="28"/>
          <w:lang w:eastAsia="ru-RU"/>
        </w:rPr>
        <w:t xml:space="preserve">, </w:t>
      </w:r>
      <w:r w:rsidR="005F05F4">
        <w:rPr>
          <w:rFonts w:ascii="Times New Roman" w:eastAsia="Times New Roman" w:hAnsi="Times New Roman" w:cs="Times New Roman"/>
          <w:sz w:val="28"/>
          <w:szCs w:val="28"/>
          <w:lang w:eastAsia="ru-RU"/>
        </w:rPr>
        <w:t>на</w:t>
      </w:r>
      <w:r w:rsidR="005F05F4" w:rsidRPr="00D85D66">
        <w:rPr>
          <w:rFonts w:ascii="Times New Roman" w:eastAsia="Times New Roman" w:hAnsi="Times New Roman" w:cs="Times New Roman"/>
          <w:sz w:val="28"/>
          <w:szCs w:val="28"/>
          <w:lang w:eastAsia="ru-RU"/>
        </w:rPr>
        <w:t xml:space="preserve"> реализаци</w:t>
      </w:r>
      <w:r w:rsidR="005F05F4">
        <w:rPr>
          <w:rFonts w:ascii="Times New Roman" w:eastAsia="Times New Roman" w:hAnsi="Times New Roman" w:cs="Times New Roman"/>
          <w:sz w:val="28"/>
          <w:szCs w:val="28"/>
          <w:lang w:eastAsia="ru-RU"/>
        </w:rPr>
        <w:t>ю</w:t>
      </w:r>
      <w:r w:rsidR="005F05F4" w:rsidRPr="00D85D66">
        <w:rPr>
          <w:rFonts w:ascii="Times New Roman" w:eastAsia="Times New Roman" w:hAnsi="Times New Roman" w:cs="Times New Roman"/>
          <w:sz w:val="28"/>
          <w:szCs w:val="28"/>
          <w:lang w:eastAsia="ru-RU"/>
        </w:rPr>
        <w:t xml:space="preserve"> мероприятий, связанных</w:t>
      </w:r>
      <w:r w:rsidR="005F05F4">
        <w:rPr>
          <w:rFonts w:ascii="Times New Roman" w:eastAsia="Times New Roman" w:hAnsi="Times New Roman" w:cs="Times New Roman"/>
          <w:sz w:val="28"/>
          <w:szCs w:val="28"/>
          <w:lang w:eastAsia="ru-RU"/>
        </w:rPr>
        <w:t>:</w:t>
      </w:r>
    </w:p>
    <w:p w:rsidR="00851234" w:rsidRPr="00D85D66" w:rsidRDefault="00851234" w:rsidP="00851234">
      <w:pPr>
        <w:spacing w:line="240" w:lineRule="auto"/>
        <w:ind w:firstLine="540"/>
        <w:jc w:val="both"/>
        <w:rPr>
          <w:rFonts w:ascii="Times New Roman" w:hAnsi="Times New Roman" w:cs="Times New Roman"/>
          <w:sz w:val="28"/>
          <w:szCs w:val="28"/>
        </w:rPr>
      </w:pPr>
      <w:r w:rsidRPr="00D85D66">
        <w:rPr>
          <w:rFonts w:ascii="Times New Roman" w:hAnsi="Times New Roman" w:cs="Times New Roman"/>
          <w:sz w:val="28"/>
          <w:szCs w:val="28"/>
        </w:rPr>
        <w:t>с подготовкой проектов межевания земельных участков, выделяемых в счет невостребованных земельных долей, находящихся в собственности</w:t>
      </w:r>
      <w:r>
        <w:rPr>
          <w:rFonts w:ascii="Times New Roman" w:hAnsi="Times New Roman" w:cs="Times New Roman"/>
          <w:sz w:val="28"/>
          <w:szCs w:val="28"/>
        </w:rPr>
        <w:t xml:space="preserve"> </w:t>
      </w:r>
      <w:r w:rsidRPr="00D85D66">
        <w:rPr>
          <w:rFonts w:ascii="Times New Roman" w:hAnsi="Times New Roman" w:cs="Times New Roman"/>
          <w:sz w:val="28"/>
          <w:szCs w:val="28"/>
        </w:rPr>
        <w:t>муниципальных образований</w:t>
      </w:r>
      <w:r w:rsidRPr="00D85D66">
        <w:rPr>
          <w:rFonts w:ascii="Times New Roman" w:eastAsia="Times New Roman" w:hAnsi="Times New Roman" w:cs="Times New Roman"/>
          <w:sz w:val="28"/>
          <w:szCs w:val="28"/>
          <w:lang w:eastAsia="ru-RU"/>
        </w:rPr>
        <w:t>.</w:t>
      </w:r>
    </w:p>
    <w:p w:rsidR="00851234" w:rsidRPr="00D85D66" w:rsidRDefault="00851234" w:rsidP="00851234">
      <w:pPr>
        <w:spacing w:line="240" w:lineRule="auto"/>
        <w:ind w:firstLine="540"/>
        <w:jc w:val="both"/>
        <w:rPr>
          <w:rFonts w:ascii="Times New Roman" w:hAnsi="Times New Roman" w:cs="Times New Roman"/>
          <w:sz w:val="28"/>
          <w:szCs w:val="28"/>
        </w:rPr>
      </w:pPr>
      <w:r w:rsidRPr="00D85D66">
        <w:rPr>
          <w:rFonts w:ascii="Times New Roman" w:hAnsi="Times New Roman" w:cs="Times New Roman"/>
          <w:sz w:val="28"/>
          <w:szCs w:val="28"/>
        </w:rPr>
        <w:t>с проведением кадастровых работ в отношении:</w:t>
      </w:r>
    </w:p>
    <w:p w:rsidR="00851234" w:rsidRPr="00D85D66" w:rsidRDefault="00851234" w:rsidP="00851234">
      <w:pPr>
        <w:spacing w:line="240" w:lineRule="auto"/>
        <w:ind w:firstLine="540"/>
        <w:jc w:val="both"/>
        <w:rPr>
          <w:rFonts w:ascii="Times New Roman" w:hAnsi="Times New Roman" w:cs="Times New Roman"/>
          <w:sz w:val="28"/>
          <w:szCs w:val="28"/>
        </w:rPr>
      </w:pPr>
      <w:r w:rsidRPr="00D85D66">
        <w:rPr>
          <w:rFonts w:ascii="Times New Roman" w:hAnsi="Times New Roman" w:cs="Times New Roman"/>
          <w:sz w:val="28"/>
          <w:szCs w:val="28"/>
        </w:rPr>
        <w:t xml:space="preserve">земельных участков из состава земель сельскохозяйственного назначения, государственная собственность на которые не разграничена и в отношении которых </w:t>
      </w:r>
      <w:r>
        <w:rPr>
          <w:rFonts w:ascii="Times New Roman" w:hAnsi="Times New Roman" w:cs="Times New Roman"/>
          <w:sz w:val="28"/>
          <w:szCs w:val="28"/>
        </w:rPr>
        <w:t xml:space="preserve">органы власти </w:t>
      </w:r>
      <w:r w:rsidRPr="00D4666A">
        <w:rPr>
          <w:rFonts w:ascii="Times New Roman" w:hAnsi="Times New Roman" w:cs="Times New Roman"/>
          <w:sz w:val="28"/>
          <w:szCs w:val="28"/>
        </w:rPr>
        <w:t>субъект</w:t>
      </w:r>
      <w:r>
        <w:rPr>
          <w:rFonts w:ascii="Times New Roman" w:hAnsi="Times New Roman" w:cs="Times New Roman"/>
          <w:sz w:val="28"/>
          <w:szCs w:val="28"/>
        </w:rPr>
        <w:t>ов</w:t>
      </w:r>
      <w:r w:rsidRPr="00D4666A">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 xml:space="preserve">органы местного самоуправления </w:t>
      </w:r>
      <w:r w:rsidRPr="00D4666A">
        <w:rPr>
          <w:rFonts w:ascii="Times New Roman" w:hAnsi="Times New Roman" w:cs="Times New Roman"/>
          <w:sz w:val="28"/>
          <w:szCs w:val="28"/>
        </w:rPr>
        <w:t>муниципальны</w:t>
      </w:r>
      <w:r>
        <w:rPr>
          <w:rFonts w:ascii="Times New Roman" w:hAnsi="Times New Roman" w:cs="Times New Roman"/>
          <w:sz w:val="28"/>
          <w:szCs w:val="28"/>
        </w:rPr>
        <w:t>х</w:t>
      </w:r>
      <w:r w:rsidRPr="00D4666A">
        <w:rPr>
          <w:rFonts w:ascii="Times New Roman" w:hAnsi="Times New Roman" w:cs="Times New Roman"/>
          <w:sz w:val="28"/>
          <w:szCs w:val="28"/>
        </w:rPr>
        <w:t xml:space="preserve"> образовани</w:t>
      </w:r>
      <w:r>
        <w:rPr>
          <w:rFonts w:ascii="Times New Roman" w:hAnsi="Times New Roman" w:cs="Times New Roman"/>
          <w:sz w:val="28"/>
          <w:szCs w:val="28"/>
        </w:rPr>
        <w:t>й или</w:t>
      </w:r>
      <w:r w:rsidRPr="00D4666A">
        <w:rPr>
          <w:rFonts w:ascii="Times New Roman" w:hAnsi="Times New Roman" w:cs="Times New Roman"/>
          <w:sz w:val="28"/>
          <w:szCs w:val="28"/>
        </w:rPr>
        <w:t xml:space="preserve"> внутригородски</w:t>
      </w:r>
      <w:r>
        <w:rPr>
          <w:rFonts w:ascii="Times New Roman" w:hAnsi="Times New Roman" w:cs="Times New Roman"/>
          <w:sz w:val="28"/>
          <w:szCs w:val="28"/>
        </w:rPr>
        <w:t>х</w:t>
      </w:r>
      <w:r w:rsidRPr="00D4666A">
        <w:rPr>
          <w:rFonts w:ascii="Times New Roman" w:hAnsi="Times New Roman" w:cs="Times New Roman"/>
          <w:sz w:val="28"/>
          <w:szCs w:val="28"/>
        </w:rPr>
        <w:t xml:space="preserve"> муниципальны</w:t>
      </w:r>
      <w:r>
        <w:rPr>
          <w:rFonts w:ascii="Times New Roman" w:hAnsi="Times New Roman" w:cs="Times New Roman"/>
          <w:sz w:val="28"/>
          <w:szCs w:val="28"/>
        </w:rPr>
        <w:t>х</w:t>
      </w:r>
      <w:r w:rsidRPr="00D4666A">
        <w:rPr>
          <w:rFonts w:ascii="Times New Roman" w:hAnsi="Times New Roman" w:cs="Times New Roman"/>
          <w:sz w:val="28"/>
          <w:szCs w:val="28"/>
        </w:rPr>
        <w:t xml:space="preserve"> образовани</w:t>
      </w:r>
      <w:r>
        <w:rPr>
          <w:rFonts w:ascii="Times New Roman" w:hAnsi="Times New Roman" w:cs="Times New Roman"/>
          <w:sz w:val="28"/>
          <w:szCs w:val="28"/>
        </w:rPr>
        <w:t>й</w:t>
      </w:r>
      <w:r w:rsidRPr="00D4666A">
        <w:rPr>
          <w:rFonts w:ascii="Times New Roman" w:hAnsi="Times New Roman" w:cs="Times New Roman"/>
          <w:sz w:val="28"/>
          <w:szCs w:val="28"/>
        </w:rPr>
        <w:t xml:space="preserve"> города Севастополя получают </w:t>
      </w:r>
      <w:r w:rsidRPr="00D85D66">
        <w:rPr>
          <w:rFonts w:ascii="Times New Roman" w:hAnsi="Times New Roman" w:cs="Times New Roman"/>
          <w:sz w:val="28"/>
          <w:szCs w:val="28"/>
        </w:rPr>
        <w:t>право распоряжения ими после постановки земельных участков на государственный кадастровый учет;</w:t>
      </w:r>
    </w:p>
    <w:p w:rsidR="00851234" w:rsidRPr="00D85D66" w:rsidRDefault="00851234" w:rsidP="00851234">
      <w:pPr>
        <w:spacing w:line="240" w:lineRule="auto"/>
        <w:ind w:firstLine="540"/>
        <w:jc w:val="both"/>
        <w:rPr>
          <w:rFonts w:ascii="Times New Roman" w:hAnsi="Times New Roman" w:cs="Times New Roman"/>
          <w:sz w:val="28"/>
          <w:szCs w:val="28"/>
        </w:rPr>
      </w:pPr>
      <w:r w:rsidRPr="00D85D66">
        <w:rPr>
          <w:rFonts w:ascii="Times New Roman" w:hAnsi="Times New Roman" w:cs="Times New Roman"/>
          <w:sz w:val="28"/>
          <w:szCs w:val="28"/>
        </w:rPr>
        <w:t xml:space="preserve">земельных участков, выделяемых в счет невостребованных земельных долей, находящихся в собственности </w:t>
      </w:r>
      <w:r w:rsidRPr="007058E8">
        <w:rPr>
          <w:rFonts w:ascii="Times New Roman" w:hAnsi="Times New Roman" w:cs="Times New Roman"/>
          <w:sz w:val="28"/>
          <w:szCs w:val="28"/>
        </w:rPr>
        <w:t>муниципальных образований</w:t>
      </w:r>
      <w:r w:rsidR="0034254C">
        <w:rPr>
          <w:rFonts w:ascii="Times New Roman" w:eastAsia="Times New Roman" w:hAnsi="Times New Roman" w:cs="Times New Roman"/>
          <w:sz w:val="28"/>
          <w:szCs w:val="28"/>
          <w:lang w:eastAsia="ru-RU"/>
        </w:rPr>
        <w:t>.</w:t>
      </w:r>
    </w:p>
    <w:p w:rsidR="00346556" w:rsidRDefault="008E6C6B" w:rsidP="00E943BD">
      <w:pPr>
        <w:autoSpaceDE w:val="0"/>
        <w:autoSpaceDN w:val="0"/>
        <w:adjustRightInd w:val="0"/>
        <w:spacing w:after="0" w:line="240" w:lineRule="auto"/>
        <w:ind w:firstLine="709"/>
        <w:jc w:val="both"/>
        <w:outlineLvl w:val="0"/>
        <w:rPr>
          <w:rFonts w:ascii="Times New Roman" w:eastAsia="MS Mincho" w:hAnsi="Times New Roman" w:cs="Times New Roman"/>
          <w:sz w:val="28"/>
          <w:szCs w:val="28"/>
          <w:lang w:eastAsia="ru-RU"/>
        </w:rPr>
      </w:pPr>
      <w:r w:rsidRPr="00D85D66">
        <w:rPr>
          <w:rFonts w:ascii="Times New Roman" w:eastAsia="MS Mincho" w:hAnsi="Times New Roman" w:cs="Times New Roman"/>
          <w:sz w:val="28"/>
          <w:szCs w:val="28"/>
          <w:lang w:eastAsia="ru-RU"/>
        </w:rPr>
        <w:t>Проект постановления</w:t>
      </w:r>
      <w:r w:rsidRPr="008E6C6B">
        <w:rPr>
          <w:rFonts w:ascii="Times New Roman" w:eastAsia="MS Mincho" w:hAnsi="Times New Roman" w:cs="Times New Roman"/>
          <w:sz w:val="28"/>
          <w:szCs w:val="28"/>
          <w:lang w:eastAsia="ru-RU"/>
        </w:rPr>
        <w:t xml:space="preserve"> </w:t>
      </w:r>
      <w:r w:rsidR="00346556">
        <w:rPr>
          <w:rFonts w:ascii="Times New Roman" w:eastAsia="MS Mincho" w:hAnsi="Times New Roman" w:cs="Times New Roman"/>
          <w:sz w:val="28"/>
          <w:szCs w:val="28"/>
          <w:lang w:eastAsia="ru-RU"/>
        </w:rPr>
        <w:t xml:space="preserve">подготовлен в соответствии с предложениями субъектов Российской Федерации (прилагаются) и </w:t>
      </w:r>
      <w:r w:rsidR="00311862">
        <w:rPr>
          <w:rFonts w:ascii="Times New Roman" w:eastAsia="MS Mincho" w:hAnsi="Times New Roman" w:cs="Times New Roman"/>
          <w:sz w:val="28"/>
          <w:szCs w:val="28"/>
          <w:lang w:eastAsia="ru-RU"/>
        </w:rPr>
        <w:t xml:space="preserve">направлен на устранение </w:t>
      </w:r>
      <w:r w:rsidR="00311862" w:rsidRPr="008E6C6B">
        <w:rPr>
          <w:rFonts w:ascii="Times New Roman" w:eastAsia="MS Mincho" w:hAnsi="Times New Roman" w:cs="Times New Roman"/>
          <w:sz w:val="28"/>
          <w:szCs w:val="28"/>
          <w:lang w:eastAsia="ru-RU"/>
        </w:rPr>
        <w:t>сложившейся социально-экономической ситуации внешнего санкционного давления</w:t>
      </w:r>
      <w:r w:rsidR="00346556">
        <w:rPr>
          <w:rFonts w:ascii="Times New Roman" w:eastAsia="MS Mincho" w:hAnsi="Times New Roman" w:cs="Times New Roman"/>
          <w:sz w:val="28"/>
          <w:szCs w:val="28"/>
          <w:lang w:eastAsia="ru-RU"/>
        </w:rPr>
        <w:t>.</w:t>
      </w:r>
    </w:p>
    <w:p w:rsidR="00311862" w:rsidRDefault="00311862" w:rsidP="00E943BD">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MS Mincho" w:hAnsi="Times New Roman" w:cs="Times New Roman"/>
          <w:sz w:val="28"/>
          <w:szCs w:val="28"/>
          <w:lang w:eastAsia="ru-RU"/>
        </w:rPr>
        <w:t xml:space="preserve"> </w:t>
      </w:r>
      <w:r w:rsidR="00346556" w:rsidRPr="00D85D66">
        <w:rPr>
          <w:rFonts w:ascii="Times New Roman" w:eastAsia="MS Mincho" w:hAnsi="Times New Roman" w:cs="Times New Roman"/>
          <w:sz w:val="28"/>
          <w:szCs w:val="28"/>
          <w:lang w:eastAsia="ru-RU"/>
        </w:rPr>
        <w:t>Проект постановления</w:t>
      </w:r>
      <w:r w:rsidR="006A70BF">
        <w:rPr>
          <w:rFonts w:ascii="Times New Roman" w:eastAsia="MS Mincho" w:hAnsi="Times New Roman" w:cs="Times New Roman"/>
          <w:sz w:val="28"/>
          <w:szCs w:val="28"/>
          <w:lang w:eastAsia="ru-RU"/>
        </w:rPr>
        <w:t>,</w:t>
      </w:r>
      <w:r>
        <w:rPr>
          <w:rFonts w:ascii="Times New Roman" w:eastAsia="MS Mincho" w:hAnsi="Times New Roman" w:cs="Times New Roman"/>
          <w:sz w:val="28"/>
          <w:szCs w:val="28"/>
          <w:lang w:eastAsia="ru-RU"/>
        </w:rPr>
        <w:t xml:space="preserve"> предусматривает как предоставление межбюджетных трансфертов стимулирующего характера, так и компенсационного для субъектов Российской Федерации реализовавших, указанные мероприятия, </w:t>
      </w:r>
      <w:r w:rsidRPr="00D85D66">
        <w:rPr>
          <w:rFonts w:ascii="Times New Roman" w:eastAsia="Times New Roman" w:hAnsi="Times New Roman" w:cs="Times New Roman"/>
          <w:sz w:val="28"/>
          <w:szCs w:val="28"/>
          <w:lang w:eastAsia="ru-RU"/>
        </w:rPr>
        <w:t>в текущем финансовом году и (или) году, предшествующему текущему финансовому году</w:t>
      </w:r>
      <w:r>
        <w:rPr>
          <w:rFonts w:ascii="Times New Roman" w:eastAsia="Times New Roman" w:hAnsi="Times New Roman" w:cs="Times New Roman"/>
          <w:sz w:val="28"/>
          <w:szCs w:val="28"/>
          <w:lang w:eastAsia="ru-RU"/>
        </w:rPr>
        <w:t>.</w:t>
      </w:r>
    </w:p>
    <w:p w:rsidR="008B3462" w:rsidRDefault="008322AB" w:rsidP="00E943BD">
      <w:pPr>
        <w:autoSpaceDE w:val="0"/>
        <w:autoSpaceDN w:val="0"/>
        <w:adjustRightInd w:val="0"/>
        <w:spacing w:after="0" w:line="240" w:lineRule="auto"/>
        <w:ind w:firstLine="709"/>
        <w:jc w:val="both"/>
        <w:outlineLvl w:val="0"/>
        <w:rPr>
          <w:rFonts w:ascii="Times New Roman" w:eastAsia="MS Mincho" w:hAnsi="Times New Roman" w:cs="Times New Roman"/>
          <w:sz w:val="28"/>
          <w:szCs w:val="28"/>
          <w:lang w:eastAsia="ru-RU"/>
        </w:rPr>
      </w:pPr>
      <w:r>
        <w:rPr>
          <w:rFonts w:ascii="Times New Roman" w:eastAsia="Times New Roman" w:hAnsi="Times New Roman" w:cs="Times New Roman"/>
          <w:sz w:val="28"/>
          <w:szCs w:val="28"/>
          <w:lang w:eastAsia="ru-RU"/>
        </w:rPr>
        <w:t xml:space="preserve">Данный подход </w:t>
      </w:r>
      <w:r w:rsidR="00823659">
        <w:rPr>
          <w:rFonts w:ascii="Times New Roman" w:eastAsia="Times New Roman" w:hAnsi="Times New Roman" w:cs="Times New Roman"/>
          <w:sz w:val="28"/>
          <w:szCs w:val="28"/>
          <w:lang w:eastAsia="ru-RU"/>
        </w:rPr>
        <w:t>позволит в полном объеме решить вопрос о вовлечении в оборот долей в праве общей долевой собственности на земельные участки, в том числе</w:t>
      </w:r>
      <w:r w:rsidR="005F05F4">
        <w:rPr>
          <w:rFonts w:ascii="Times New Roman" w:eastAsia="Times New Roman" w:hAnsi="Times New Roman" w:cs="Times New Roman"/>
          <w:sz w:val="28"/>
          <w:szCs w:val="28"/>
          <w:lang w:eastAsia="ru-RU"/>
        </w:rPr>
        <w:t xml:space="preserve"> </w:t>
      </w:r>
      <w:r w:rsidR="00823659">
        <w:rPr>
          <w:rFonts w:ascii="Times New Roman" w:eastAsia="MS Mincho" w:hAnsi="Times New Roman" w:cs="Times New Roman"/>
          <w:sz w:val="28"/>
          <w:szCs w:val="28"/>
          <w:lang w:eastAsia="ru-RU"/>
        </w:rPr>
        <w:t>путем софинансирования мероприятий по землеу</w:t>
      </w:r>
      <w:r w:rsidR="008B3462">
        <w:rPr>
          <w:rFonts w:ascii="Times New Roman" w:eastAsia="MS Mincho" w:hAnsi="Times New Roman" w:cs="Times New Roman"/>
          <w:sz w:val="28"/>
          <w:szCs w:val="28"/>
          <w:lang w:eastAsia="ru-RU"/>
        </w:rPr>
        <w:t>стройству и кадастровым работам, связанным с установлением границ земельных участков в счет соответствующих долей (</w:t>
      </w:r>
      <w:r w:rsidR="001A5D5D">
        <w:rPr>
          <w:rFonts w:ascii="Times New Roman" w:eastAsia="MS Mincho" w:hAnsi="Times New Roman" w:cs="Times New Roman"/>
          <w:sz w:val="28"/>
          <w:szCs w:val="28"/>
          <w:lang w:eastAsia="ru-RU"/>
        </w:rPr>
        <w:t xml:space="preserve">п. 2 </w:t>
      </w:r>
      <w:r w:rsidR="008B3462">
        <w:rPr>
          <w:rFonts w:ascii="Times New Roman" w:eastAsia="MS Mincho" w:hAnsi="Times New Roman" w:cs="Times New Roman"/>
          <w:sz w:val="28"/>
          <w:szCs w:val="28"/>
          <w:lang w:eastAsia="ru-RU"/>
        </w:rPr>
        <w:t>Протокол</w:t>
      </w:r>
      <w:r w:rsidR="001A5D5D">
        <w:rPr>
          <w:rFonts w:ascii="Times New Roman" w:eastAsia="MS Mincho" w:hAnsi="Times New Roman" w:cs="Times New Roman"/>
          <w:sz w:val="28"/>
          <w:szCs w:val="28"/>
          <w:lang w:eastAsia="ru-RU"/>
        </w:rPr>
        <w:t>а</w:t>
      </w:r>
      <w:r w:rsidR="008B3462">
        <w:rPr>
          <w:rFonts w:ascii="Times New Roman" w:eastAsia="MS Mincho" w:hAnsi="Times New Roman" w:cs="Times New Roman"/>
          <w:sz w:val="28"/>
          <w:szCs w:val="28"/>
          <w:lang w:eastAsia="ru-RU"/>
        </w:rPr>
        <w:t xml:space="preserve"> совещания </w:t>
      </w:r>
      <w:r w:rsidR="00346556">
        <w:rPr>
          <w:rFonts w:ascii="Times New Roman" w:eastAsia="MS Mincho" w:hAnsi="Times New Roman" w:cs="Times New Roman"/>
          <w:sz w:val="28"/>
          <w:szCs w:val="28"/>
          <w:lang w:eastAsia="ru-RU"/>
        </w:rPr>
        <w:t xml:space="preserve">                                 </w:t>
      </w:r>
      <w:r w:rsidR="008B3462">
        <w:rPr>
          <w:rFonts w:ascii="Times New Roman" w:eastAsia="MS Mincho" w:hAnsi="Times New Roman" w:cs="Times New Roman"/>
          <w:sz w:val="28"/>
          <w:szCs w:val="28"/>
          <w:lang w:eastAsia="ru-RU"/>
        </w:rPr>
        <w:t xml:space="preserve">у Заместителя Председателя Правительства Российской Федерации </w:t>
      </w:r>
      <w:r w:rsidR="00346556">
        <w:rPr>
          <w:rFonts w:ascii="Times New Roman" w:eastAsia="MS Mincho" w:hAnsi="Times New Roman" w:cs="Times New Roman"/>
          <w:sz w:val="28"/>
          <w:szCs w:val="28"/>
          <w:lang w:eastAsia="ru-RU"/>
        </w:rPr>
        <w:t xml:space="preserve">                            </w:t>
      </w:r>
      <w:r w:rsidR="008B3462">
        <w:rPr>
          <w:rFonts w:ascii="Times New Roman" w:eastAsia="MS Mincho" w:hAnsi="Times New Roman" w:cs="Times New Roman"/>
          <w:sz w:val="28"/>
          <w:szCs w:val="28"/>
          <w:lang w:eastAsia="ru-RU"/>
        </w:rPr>
        <w:t>В.В. Абрамченко от 10.04.2020</w:t>
      </w:r>
      <w:r w:rsidR="00CF7246">
        <w:rPr>
          <w:rFonts w:ascii="Times New Roman" w:eastAsia="MS Mincho" w:hAnsi="Times New Roman" w:cs="Times New Roman"/>
          <w:sz w:val="28"/>
          <w:szCs w:val="28"/>
          <w:lang w:eastAsia="ru-RU"/>
        </w:rPr>
        <w:t xml:space="preserve"> </w:t>
      </w:r>
      <w:r w:rsidR="008B3462">
        <w:rPr>
          <w:rFonts w:ascii="Times New Roman" w:eastAsia="MS Mincho" w:hAnsi="Times New Roman" w:cs="Times New Roman"/>
          <w:sz w:val="28"/>
          <w:szCs w:val="28"/>
          <w:lang w:eastAsia="ru-RU"/>
        </w:rPr>
        <w:t>№ВА-П11-21пр).</w:t>
      </w:r>
    </w:p>
    <w:p w:rsidR="00CF7246" w:rsidRDefault="00CF7246" w:rsidP="00E943BD">
      <w:pPr>
        <w:autoSpaceDE w:val="0"/>
        <w:autoSpaceDN w:val="0"/>
        <w:adjustRightInd w:val="0"/>
        <w:spacing w:after="0" w:line="240" w:lineRule="auto"/>
        <w:ind w:firstLine="709"/>
        <w:jc w:val="both"/>
        <w:outlineLvl w:val="0"/>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 xml:space="preserve">Пунктом 1 Проекта постановления уточнены формулировки о реализации </w:t>
      </w:r>
      <w:r w:rsidR="005F05F4">
        <w:rPr>
          <w:rFonts w:ascii="Times New Roman" w:eastAsia="MS Mincho" w:hAnsi="Times New Roman" w:cs="Times New Roman"/>
          <w:sz w:val="28"/>
          <w:szCs w:val="28"/>
          <w:lang w:eastAsia="ru-RU"/>
        </w:rPr>
        <w:t xml:space="preserve">мероприятий в рамках </w:t>
      </w:r>
      <w:r w:rsidR="006A70BF">
        <w:rPr>
          <w:rFonts w:ascii="Times New Roman" w:eastAsia="Times New Roman" w:hAnsi="Times New Roman" w:cs="Times New Roman"/>
          <w:sz w:val="28"/>
          <w:szCs w:val="28"/>
          <w:lang w:eastAsia="ru-RU"/>
        </w:rPr>
        <w:t>ф</w:t>
      </w:r>
      <w:r w:rsidRPr="00D85D66">
        <w:rPr>
          <w:rFonts w:ascii="Times New Roman" w:eastAsia="Times New Roman" w:hAnsi="Times New Roman" w:cs="Times New Roman"/>
          <w:sz w:val="28"/>
          <w:szCs w:val="28"/>
          <w:lang w:eastAsia="ru-RU"/>
        </w:rPr>
        <w:t>едеральн</w:t>
      </w:r>
      <w:r w:rsidR="006A70BF">
        <w:rPr>
          <w:rFonts w:ascii="Times New Roman" w:eastAsia="Times New Roman" w:hAnsi="Times New Roman" w:cs="Times New Roman"/>
          <w:sz w:val="28"/>
          <w:szCs w:val="28"/>
          <w:lang w:eastAsia="ru-RU"/>
        </w:rPr>
        <w:t>ого</w:t>
      </w:r>
      <w:r w:rsidRPr="00D85D66">
        <w:rPr>
          <w:rFonts w:ascii="Times New Roman" w:eastAsia="Times New Roman" w:hAnsi="Times New Roman" w:cs="Times New Roman"/>
          <w:sz w:val="28"/>
          <w:szCs w:val="28"/>
          <w:lang w:eastAsia="ru-RU"/>
        </w:rPr>
        <w:t xml:space="preserve"> проект</w:t>
      </w:r>
      <w:r w:rsidR="006A70BF">
        <w:rPr>
          <w:rFonts w:ascii="Times New Roman" w:eastAsia="Times New Roman" w:hAnsi="Times New Roman" w:cs="Times New Roman"/>
          <w:sz w:val="28"/>
          <w:szCs w:val="28"/>
          <w:lang w:eastAsia="ru-RU"/>
        </w:rPr>
        <w:t>а</w:t>
      </w:r>
      <w:r w:rsidRPr="00D85D6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D85D66">
        <w:rPr>
          <w:rFonts w:ascii="Times New Roman" w:eastAsia="Times New Roman" w:hAnsi="Times New Roman" w:cs="Times New Roman"/>
          <w:sz w:val="28"/>
          <w:szCs w:val="28"/>
          <w:lang w:eastAsia="ru-RU"/>
        </w:rPr>
        <w:t>Вовлечение в оборот и комплексная мелиорация земель сельскохозяйственного назначения</w:t>
      </w:r>
      <w:r>
        <w:rPr>
          <w:rFonts w:ascii="Times New Roman" w:eastAsia="Times New Roman" w:hAnsi="Times New Roman" w:cs="Times New Roman"/>
          <w:sz w:val="28"/>
          <w:szCs w:val="28"/>
          <w:lang w:eastAsia="ru-RU"/>
        </w:rPr>
        <w:t>»</w:t>
      </w:r>
      <w:r>
        <w:rPr>
          <w:rFonts w:ascii="Times New Roman" w:eastAsia="MS Mincho" w:hAnsi="Times New Roman" w:cs="Times New Roman"/>
          <w:sz w:val="28"/>
          <w:szCs w:val="28"/>
          <w:lang w:eastAsia="ru-RU"/>
        </w:rPr>
        <w:t xml:space="preserve">, а также предусмотрена возможность софинансирования расходов </w:t>
      </w:r>
      <w:r w:rsidR="00EC3FC0">
        <w:rPr>
          <w:rFonts w:ascii="Times New Roman" w:eastAsia="MS Mincho" w:hAnsi="Times New Roman" w:cs="Times New Roman"/>
          <w:sz w:val="28"/>
          <w:szCs w:val="28"/>
          <w:lang w:eastAsia="ru-RU"/>
        </w:rPr>
        <w:t xml:space="preserve">субъектов Российской Федерации и </w:t>
      </w:r>
      <w:r w:rsidRPr="00741F36">
        <w:rPr>
          <w:rFonts w:ascii="Times New Roman" w:eastAsia="Times New Roman" w:hAnsi="Times New Roman" w:cs="Times New Roman"/>
          <w:sz w:val="28"/>
          <w:szCs w:val="28"/>
          <w:lang w:eastAsia="ru-RU"/>
        </w:rPr>
        <w:t>внутригородских муниципальных образований города Севастополя</w:t>
      </w:r>
      <w:r>
        <w:rPr>
          <w:rFonts w:ascii="Times New Roman" w:eastAsia="MS Mincho" w:hAnsi="Times New Roman" w:cs="Times New Roman"/>
          <w:sz w:val="28"/>
          <w:szCs w:val="28"/>
          <w:lang w:eastAsia="ru-RU"/>
        </w:rPr>
        <w:t>.</w:t>
      </w:r>
    </w:p>
    <w:p w:rsidR="00D53AB0" w:rsidRPr="001D4F47" w:rsidRDefault="008E4E6C" w:rsidP="00E943BD">
      <w:pPr>
        <w:autoSpaceDE w:val="0"/>
        <w:autoSpaceDN w:val="0"/>
        <w:adjustRightInd w:val="0"/>
        <w:spacing w:after="0" w:line="240" w:lineRule="auto"/>
        <w:ind w:firstLine="709"/>
        <w:jc w:val="both"/>
        <w:outlineLvl w:val="0"/>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Пунктом 7 Проекта постановления уточнены критерии отбора</w:t>
      </w:r>
      <w:r w:rsidR="000954C5">
        <w:rPr>
          <w:rFonts w:ascii="Times New Roman" w:eastAsia="MS Mincho" w:hAnsi="Times New Roman" w:cs="Times New Roman"/>
          <w:sz w:val="28"/>
          <w:szCs w:val="28"/>
          <w:lang w:eastAsia="ru-RU"/>
        </w:rPr>
        <w:t xml:space="preserve"> субъектов Российской Федерации предусмотрен</w:t>
      </w:r>
      <w:r w:rsidR="009E516C">
        <w:rPr>
          <w:rFonts w:ascii="Times New Roman" w:eastAsia="MS Mincho" w:hAnsi="Times New Roman" w:cs="Times New Roman"/>
          <w:sz w:val="28"/>
          <w:szCs w:val="28"/>
          <w:lang w:eastAsia="ru-RU"/>
        </w:rPr>
        <w:t xml:space="preserve">о обращение </w:t>
      </w:r>
      <w:r w:rsidR="000954C5">
        <w:rPr>
          <w:rFonts w:ascii="Times New Roman" w:eastAsia="MS Mincho" w:hAnsi="Times New Roman" w:cs="Times New Roman"/>
          <w:sz w:val="28"/>
          <w:szCs w:val="28"/>
          <w:lang w:eastAsia="ru-RU"/>
        </w:rPr>
        <w:t xml:space="preserve">субъекта Российской Федерации </w:t>
      </w:r>
      <w:r w:rsidR="009E516C">
        <w:rPr>
          <w:rFonts w:ascii="Times New Roman" w:eastAsia="MS Mincho" w:hAnsi="Times New Roman" w:cs="Times New Roman"/>
          <w:sz w:val="28"/>
          <w:szCs w:val="28"/>
          <w:lang w:eastAsia="ru-RU"/>
        </w:rPr>
        <w:t>о</w:t>
      </w:r>
      <w:r w:rsidR="000954C5">
        <w:rPr>
          <w:rFonts w:ascii="Times New Roman" w:eastAsia="MS Mincho" w:hAnsi="Times New Roman" w:cs="Times New Roman"/>
          <w:sz w:val="28"/>
          <w:szCs w:val="28"/>
          <w:lang w:eastAsia="ru-RU"/>
        </w:rPr>
        <w:t xml:space="preserve"> предоставлени</w:t>
      </w:r>
      <w:r w:rsidR="009E516C">
        <w:rPr>
          <w:rFonts w:ascii="Times New Roman" w:eastAsia="MS Mincho" w:hAnsi="Times New Roman" w:cs="Times New Roman"/>
          <w:sz w:val="28"/>
          <w:szCs w:val="28"/>
          <w:lang w:eastAsia="ru-RU"/>
        </w:rPr>
        <w:t>и</w:t>
      </w:r>
      <w:r w:rsidR="000954C5">
        <w:rPr>
          <w:rFonts w:ascii="Times New Roman" w:eastAsia="MS Mincho" w:hAnsi="Times New Roman" w:cs="Times New Roman"/>
          <w:sz w:val="28"/>
          <w:szCs w:val="28"/>
          <w:lang w:eastAsia="ru-RU"/>
        </w:rPr>
        <w:t xml:space="preserve"> субсидии из федерального бюджета </w:t>
      </w:r>
      <w:r w:rsidR="000954C5" w:rsidRPr="000954C5">
        <w:rPr>
          <w:rFonts w:ascii="Times New Roman" w:eastAsia="MS Mincho" w:hAnsi="Times New Roman" w:cs="Times New Roman"/>
          <w:sz w:val="28"/>
          <w:szCs w:val="28"/>
          <w:lang w:eastAsia="ru-RU"/>
        </w:rPr>
        <w:t>содержащ</w:t>
      </w:r>
      <w:r w:rsidR="009E516C">
        <w:rPr>
          <w:rFonts w:ascii="Times New Roman" w:eastAsia="MS Mincho" w:hAnsi="Times New Roman" w:cs="Times New Roman"/>
          <w:sz w:val="28"/>
          <w:szCs w:val="28"/>
          <w:lang w:eastAsia="ru-RU"/>
        </w:rPr>
        <w:t>ее</w:t>
      </w:r>
      <w:r w:rsidR="000954C5" w:rsidRPr="000954C5">
        <w:rPr>
          <w:rFonts w:ascii="Times New Roman" w:eastAsia="MS Mincho" w:hAnsi="Times New Roman" w:cs="Times New Roman"/>
          <w:sz w:val="28"/>
          <w:szCs w:val="28"/>
          <w:lang w:eastAsia="ru-RU"/>
        </w:rPr>
        <w:t xml:space="preserve"> размер субсидии из федерального бюджета по направлениям резу</w:t>
      </w:r>
      <w:r w:rsidR="000954C5">
        <w:rPr>
          <w:rFonts w:ascii="Times New Roman" w:eastAsia="MS Mincho" w:hAnsi="Times New Roman" w:cs="Times New Roman"/>
          <w:sz w:val="28"/>
          <w:szCs w:val="28"/>
          <w:lang w:eastAsia="ru-RU"/>
        </w:rPr>
        <w:t>льтатов</w:t>
      </w:r>
      <w:r w:rsidR="000954C5" w:rsidRPr="000954C5">
        <w:rPr>
          <w:rFonts w:ascii="Times New Roman" w:eastAsia="MS Mincho" w:hAnsi="Times New Roman" w:cs="Times New Roman"/>
          <w:sz w:val="28"/>
          <w:szCs w:val="28"/>
          <w:lang w:eastAsia="ru-RU"/>
        </w:rPr>
        <w:t xml:space="preserve">, а также письменное обязательство субъекта Российской Федерации </w:t>
      </w:r>
      <w:r w:rsidR="000954C5">
        <w:rPr>
          <w:rFonts w:ascii="Times New Roman" w:eastAsia="MS Mincho" w:hAnsi="Times New Roman" w:cs="Times New Roman"/>
          <w:sz w:val="28"/>
          <w:szCs w:val="28"/>
          <w:lang w:eastAsia="ru-RU"/>
        </w:rPr>
        <w:t>по достижению, запланированных результатов</w:t>
      </w:r>
      <w:r w:rsidR="006A70BF">
        <w:rPr>
          <w:rFonts w:ascii="Times New Roman" w:eastAsia="MS Mincho" w:hAnsi="Times New Roman" w:cs="Times New Roman"/>
          <w:sz w:val="28"/>
          <w:szCs w:val="28"/>
          <w:lang w:eastAsia="ru-RU"/>
        </w:rPr>
        <w:t>.</w:t>
      </w:r>
    </w:p>
    <w:p w:rsidR="00CA5C3C" w:rsidRDefault="000954C5" w:rsidP="00E943BD">
      <w:pPr>
        <w:autoSpaceDE w:val="0"/>
        <w:autoSpaceDN w:val="0"/>
        <w:adjustRightInd w:val="0"/>
        <w:spacing w:after="0" w:line="240" w:lineRule="auto"/>
        <w:ind w:firstLine="709"/>
        <w:jc w:val="both"/>
        <w:outlineLvl w:val="0"/>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 xml:space="preserve">Пунктом 8 Проекта постановления, уточненные требования к нормативным правовым актам субъектов Российской Федерации </w:t>
      </w:r>
      <w:r w:rsidRPr="000954C5">
        <w:rPr>
          <w:rFonts w:ascii="Times New Roman" w:eastAsia="MS Mincho" w:hAnsi="Times New Roman" w:cs="Times New Roman"/>
          <w:sz w:val="28"/>
          <w:szCs w:val="28"/>
          <w:lang w:eastAsia="ru-RU"/>
        </w:rPr>
        <w:t>устанавливающи</w:t>
      </w:r>
      <w:r>
        <w:rPr>
          <w:rFonts w:ascii="Times New Roman" w:eastAsia="MS Mincho" w:hAnsi="Times New Roman" w:cs="Times New Roman"/>
          <w:sz w:val="28"/>
          <w:szCs w:val="28"/>
          <w:lang w:eastAsia="ru-RU"/>
        </w:rPr>
        <w:t>м</w:t>
      </w:r>
      <w:r w:rsidRPr="000954C5">
        <w:rPr>
          <w:rFonts w:ascii="Times New Roman" w:eastAsia="MS Mincho" w:hAnsi="Times New Roman" w:cs="Times New Roman"/>
          <w:sz w:val="28"/>
          <w:szCs w:val="28"/>
          <w:lang w:eastAsia="ru-RU"/>
        </w:rPr>
        <w:t xml:space="preserve"> цели, условия и порядок предоставления и распределения субсидий из бюджета субъекта Российской Федерации бюджетам муниципальных образований на софинанирование расходных обязательств </w:t>
      </w:r>
      <w:r w:rsidRPr="00741F36">
        <w:rPr>
          <w:rFonts w:ascii="Times New Roman" w:hAnsi="Times New Roman" w:cs="Times New Roman"/>
          <w:sz w:val="28"/>
          <w:szCs w:val="28"/>
        </w:rPr>
        <w:t>текуще</w:t>
      </w:r>
      <w:r w:rsidR="009E516C">
        <w:rPr>
          <w:rFonts w:ascii="Times New Roman" w:hAnsi="Times New Roman" w:cs="Times New Roman"/>
          <w:sz w:val="28"/>
          <w:szCs w:val="28"/>
        </w:rPr>
        <w:t>го</w:t>
      </w:r>
      <w:r w:rsidRPr="00741F36">
        <w:rPr>
          <w:rFonts w:ascii="Times New Roman" w:hAnsi="Times New Roman" w:cs="Times New Roman"/>
          <w:sz w:val="28"/>
          <w:szCs w:val="28"/>
        </w:rPr>
        <w:t xml:space="preserve"> финансов</w:t>
      </w:r>
      <w:r w:rsidR="009E516C">
        <w:rPr>
          <w:rFonts w:ascii="Times New Roman" w:hAnsi="Times New Roman" w:cs="Times New Roman"/>
          <w:sz w:val="28"/>
          <w:szCs w:val="28"/>
        </w:rPr>
        <w:t>ого</w:t>
      </w:r>
      <w:r w:rsidRPr="00741F36">
        <w:rPr>
          <w:rFonts w:ascii="Times New Roman" w:hAnsi="Times New Roman" w:cs="Times New Roman"/>
          <w:sz w:val="28"/>
          <w:szCs w:val="28"/>
        </w:rPr>
        <w:t xml:space="preserve"> год</w:t>
      </w:r>
      <w:r w:rsidR="009E516C">
        <w:rPr>
          <w:rFonts w:ascii="Times New Roman" w:hAnsi="Times New Roman" w:cs="Times New Roman"/>
          <w:sz w:val="28"/>
          <w:szCs w:val="28"/>
        </w:rPr>
        <w:t>а</w:t>
      </w:r>
      <w:r w:rsidRPr="00741F36">
        <w:rPr>
          <w:rFonts w:ascii="Times New Roman" w:hAnsi="Times New Roman" w:cs="Times New Roman"/>
          <w:sz w:val="28"/>
          <w:szCs w:val="28"/>
        </w:rPr>
        <w:t xml:space="preserve"> и (или) год</w:t>
      </w:r>
      <w:r w:rsidR="009E516C">
        <w:rPr>
          <w:rFonts w:ascii="Times New Roman" w:hAnsi="Times New Roman" w:cs="Times New Roman"/>
          <w:sz w:val="28"/>
          <w:szCs w:val="28"/>
        </w:rPr>
        <w:t>а</w:t>
      </w:r>
      <w:r w:rsidRPr="00741F36">
        <w:rPr>
          <w:rFonts w:ascii="Times New Roman" w:hAnsi="Times New Roman" w:cs="Times New Roman"/>
          <w:sz w:val="28"/>
          <w:szCs w:val="28"/>
        </w:rPr>
        <w:t>, предшествующе</w:t>
      </w:r>
      <w:r w:rsidR="009E516C">
        <w:rPr>
          <w:rFonts w:ascii="Times New Roman" w:hAnsi="Times New Roman" w:cs="Times New Roman"/>
          <w:sz w:val="28"/>
          <w:szCs w:val="28"/>
        </w:rPr>
        <w:t>го</w:t>
      </w:r>
      <w:r w:rsidRPr="00741F36">
        <w:rPr>
          <w:rFonts w:ascii="Times New Roman" w:hAnsi="Times New Roman" w:cs="Times New Roman"/>
          <w:sz w:val="28"/>
          <w:szCs w:val="28"/>
        </w:rPr>
        <w:t xml:space="preserve"> текущему финансовому году,</w:t>
      </w:r>
      <w:r w:rsidRPr="00DE6217">
        <w:rPr>
          <w:rFonts w:ascii="Times New Roman" w:hAnsi="Times New Roman"/>
          <w:sz w:val="28"/>
        </w:rPr>
        <w:t xml:space="preserve"> на </w:t>
      </w:r>
      <w:r w:rsidRPr="00741F36">
        <w:rPr>
          <w:rFonts w:ascii="Times New Roman" w:eastAsia="Times New Roman" w:hAnsi="Times New Roman" w:cs="Times New Roman"/>
          <w:sz w:val="28"/>
          <w:szCs w:val="28"/>
          <w:lang w:eastAsia="ru-RU"/>
        </w:rPr>
        <w:t>реализацию</w:t>
      </w:r>
      <w:r w:rsidRPr="00741F36">
        <w:rPr>
          <w:rFonts w:ascii="Times New Roman" w:hAnsi="Times New Roman" w:cs="Times New Roman"/>
          <w:sz w:val="28"/>
          <w:szCs w:val="28"/>
        </w:rPr>
        <w:t xml:space="preserve"> мероприятий</w:t>
      </w:r>
      <w:r>
        <w:rPr>
          <w:rFonts w:ascii="Times New Roman" w:hAnsi="Times New Roman" w:cs="Times New Roman"/>
          <w:sz w:val="28"/>
          <w:szCs w:val="28"/>
        </w:rPr>
        <w:t>.</w:t>
      </w:r>
      <w:r>
        <w:rPr>
          <w:rFonts w:ascii="Times New Roman" w:eastAsia="MS Mincho" w:hAnsi="Times New Roman" w:cs="Times New Roman"/>
          <w:sz w:val="28"/>
          <w:szCs w:val="28"/>
          <w:lang w:eastAsia="ru-RU"/>
        </w:rPr>
        <w:t xml:space="preserve"> </w:t>
      </w:r>
      <w:r w:rsidRPr="000954C5">
        <w:rPr>
          <w:rFonts w:ascii="Times New Roman" w:eastAsia="MS Mincho" w:hAnsi="Times New Roman" w:cs="Times New Roman"/>
          <w:sz w:val="28"/>
          <w:szCs w:val="28"/>
          <w:lang w:eastAsia="ru-RU"/>
        </w:rPr>
        <w:t xml:space="preserve"> </w:t>
      </w:r>
    </w:p>
    <w:p w:rsidR="00CA5C3C" w:rsidRDefault="00CA5C3C" w:rsidP="00E943BD">
      <w:pPr>
        <w:autoSpaceDE w:val="0"/>
        <w:autoSpaceDN w:val="0"/>
        <w:adjustRightInd w:val="0"/>
        <w:spacing w:after="0" w:line="240" w:lineRule="auto"/>
        <w:ind w:firstLine="709"/>
        <w:jc w:val="both"/>
        <w:outlineLvl w:val="0"/>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 xml:space="preserve">Предусмотрено обязательство </w:t>
      </w:r>
      <w:r w:rsidRPr="00CA5C3C">
        <w:rPr>
          <w:rFonts w:ascii="Times New Roman" w:eastAsia="MS Mincho" w:hAnsi="Times New Roman" w:cs="Times New Roman"/>
          <w:sz w:val="28"/>
          <w:szCs w:val="28"/>
          <w:lang w:eastAsia="ru-RU"/>
        </w:rPr>
        <w:t xml:space="preserve">муниципального образования </w:t>
      </w:r>
      <w:r>
        <w:rPr>
          <w:rFonts w:ascii="Times New Roman" w:eastAsia="MS Mincho" w:hAnsi="Times New Roman" w:cs="Times New Roman"/>
          <w:sz w:val="28"/>
          <w:szCs w:val="28"/>
          <w:lang w:eastAsia="ru-RU"/>
        </w:rPr>
        <w:t xml:space="preserve">о </w:t>
      </w:r>
      <w:r w:rsidRPr="00CA5C3C">
        <w:rPr>
          <w:rFonts w:ascii="Times New Roman" w:eastAsia="MS Mincho" w:hAnsi="Times New Roman" w:cs="Times New Roman"/>
          <w:sz w:val="28"/>
          <w:szCs w:val="28"/>
          <w:lang w:eastAsia="ru-RU"/>
        </w:rPr>
        <w:t>передач</w:t>
      </w:r>
      <w:r>
        <w:rPr>
          <w:rFonts w:ascii="Times New Roman" w:eastAsia="MS Mincho" w:hAnsi="Times New Roman" w:cs="Times New Roman"/>
          <w:sz w:val="28"/>
          <w:szCs w:val="28"/>
          <w:lang w:eastAsia="ru-RU"/>
        </w:rPr>
        <w:t>е</w:t>
      </w:r>
      <w:r w:rsidRPr="00CA5C3C">
        <w:rPr>
          <w:rFonts w:ascii="Times New Roman" w:eastAsia="MS Mincho" w:hAnsi="Times New Roman" w:cs="Times New Roman"/>
          <w:sz w:val="28"/>
          <w:szCs w:val="28"/>
          <w:lang w:eastAsia="ru-RU"/>
        </w:rPr>
        <w:t xml:space="preserve"> в сельскохозяйственный оборот земельного участка, не позднее года следующего за годом предоставления субсидии</w:t>
      </w:r>
      <w:r>
        <w:rPr>
          <w:rFonts w:ascii="Times New Roman" w:eastAsia="MS Mincho" w:hAnsi="Times New Roman" w:cs="Times New Roman"/>
          <w:sz w:val="28"/>
          <w:szCs w:val="28"/>
          <w:lang w:eastAsia="ru-RU"/>
        </w:rPr>
        <w:t xml:space="preserve"> по межбюджетным трансфертам стимулирующего характера. </w:t>
      </w:r>
      <w:r w:rsidR="009E516C">
        <w:rPr>
          <w:rFonts w:ascii="Times New Roman" w:eastAsia="MS Mincho" w:hAnsi="Times New Roman" w:cs="Times New Roman"/>
          <w:sz w:val="28"/>
          <w:szCs w:val="28"/>
          <w:lang w:eastAsia="ru-RU"/>
        </w:rPr>
        <w:t xml:space="preserve">В отношении земельных участков </w:t>
      </w:r>
      <w:r>
        <w:rPr>
          <w:rFonts w:ascii="Times New Roman" w:eastAsia="MS Mincho" w:hAnsi="Times New Roman" w:cs="Times New Roman"/>
          <w:sz w:val="28"/>
          <w:szCs w:val="28"/>
          <w:lang w:eastAsia="ru-RU"/>
        </w:rPr>
        <w:t>субъект</w:t>
      </w:r>
      <w:r w:rsidR="009E516C">
        <w:rPr>
          <w:rFonts w:ascii="Times New Roman" w:eastAsia="MS Mincho" w:hAnsi="Times New Roman" w:cs="Times New Roman"/>
          <w:sz w:val="28"/>
          <w:szCs w:val="28"/>
          <w:lang w:eastAsia="ru-RU"/>
        </w:rPr>
        <w:t>ов</w:t>
      </w:r>
      <w:r>
        <w:rPr>
          <w:rFonts w:ascii="Times New Roman" w:eastAsia="MS Mincho" w:hAnsi="Times New Roman" w:cs="Times New Roman"/>
          <w:sz w:val="28"/>
          <w:szCs w:val="28"/>
          <w:lang w:eastAsia="ru-RU"/>
        </w:rPr>
        <w:t xml:space="preserve"> Российской Федерации, данное требование предусмотрено в пункте 16 </w:t>
      </w:r>
      <w:r w:rsidR="009E516C">
        <w:rPr>
          <w:rFonts w:ascii="Times New Roman" w:eastAsia="MS Mincho" w:hAnsi="Times New Roman" w:cs="Times New Roman"/>
          <w:sz w:val="28"/>
          <w:szCs w:val="28"/>
          <w:lang w:eastAsia="ru-RU"/>
        </w:rPr>
        <w:t>П</w:t>
      </w:r>
      <w:r>
        <w:rPr>
          <w:rFonts w:ascii="Times New Roman" w:eastAsia="MS Mincho" w:hAnsi="Times New Roman" w:cs="Times New Roman"/>
          <w:sz w:val="28"/>
          <w:szCs w:val="28"/>
          <w:lang w:eastAsia="ru-RU"/>
        </w:rPr>
        <w:t>роекта постановления.</w:t>
      </w:r>
    </w:p>
    <w:p w:rsidR="00D53AB0" w:rsidRDefault="00CA5C3C" w:rsidP="00E943BD">
      <w:pPr>
        <w:autoSpaceDE w:val="0"/>
        <w:autoSpaceDN w:val="0"/>
        <w:adjustRightInd w:val="0"/>
        <w:spacing w:after="0" w:line="240" w:lineRule="auto"/>
        <w:ind w:firstLine="709"/>
        <w:jc w:val="both"/>
        <w:outlineLvl w:val="0"/>
        <w:rPr>
          <w:rFonts w:ascii="Times New Roman" w:eastAsia="MS Mincho" w:hAnsi="Times New Roman" w:cs="Times New Roman"/>
          <w:sz w:val="28"/>
          <w:szCs w:val="28"/>
          <w:lang w:eastAsia="ru-RU"/>
        </w:rPr>
      </w:pPr>
      <w:r w:rsidRPr="00CA5C3C">
        <w:rPr>
          <w:rFonts w:ascii="Times New Roman" w:eastAsia="MS Mincho" w:hAnsi="Times New Roman" w:cs="Times New Roman"/>
          <w:sz w:val="28"/>
          <w:szCs w:val="28"/>
          <w:lang w:eastAsia="ru-RU"/>
        </w:rPr>
        <w:t xml:space="preserve"> </w:t>
      </w:r>
      <w:r>
        <w:rPr>
          <w:rFonts w:ascii="Times New Roman" w:eastAsia="MS Mincho" w:hAnsi="Times New Roman" w:cs="Times New Roman"/>
          <w:sz w:val="28"/>
          <w:szCs w:val="28"/>
          <w:lang w:eastAsia="ru-RU"/>
        </w:rPr>
        <w:t>Пунктами 9-13 Проекта постановления, уточнен порядок расчета и размера субсидии, предоставляемой из федерального бюджета.</w:t>
      </w:r>
    </w:p>
    <w:p w:rsidR="00D53AB0" w:rsidRDefault="00F533FA" w:rsidP="00E943BD">
      <w:pPr>
        <w:autoSpaceDE w:val="0"/>
        <w:autoSpaceDN w:val="0"/>
        <w:adjustRightInd w:val="0"/>
        <w:spacing w:after="0" w:line="240" w:lineRule="auto"/>
        <w:ind w:firstLine="709"/>
        <w:jc w:val="both"/>
        <w:outlineLvl w:val="0"/>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Пунктами 18, 19 Проекта постановления уточнены формулировки рез</w:t>
      </w:r>
      <w:r w:rsidR="009E516C">
        <w:rPr>
          <w:rFonts w:ascii="Times New Roman" w:eastAsia="MS Mincho" w:hAnsi="Times New Roman" w:cs="Times New Roman"/>
          <w:sz w:val="28"/>
          <w:szCs w:val="28"/>
          <w:lang w:eastAsia="ru-RU"/>
        </w:rPr>
        <w:t>ультатов использования субсидии.</w:t>
      </w:r>
    </w:p>
    <w:p w:rsidR="00CA2F38" w:rsidRDefault="009E516C" w:rsidP="00CA2F38">
      <w:pPr>
        <w:autoSpaceDE w:val="0"/>
        <w:autoSpaceDN w:val="0"/>
        <w:adjustRightInd w:val="0"/>
        <w:spacing w:after="0" w:line="240" w:lineRule="auto"/>
        <w:ind w:firstLine="709"/>
        <w:jc w:val="both"/>
        <w:outlineLvl w:val="0"/>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Подпункт</w:t>
      </w:r>
      <w:r w:rsidR="00F533FA">
        <w:rPr>
          <w:rFonts w:ascii="Times New Roman" w:eastAsia="MS Mincho" w:hAnsi="Times New Roman" w:cs="Times New Roman"/>
          <w:sz w:val="28"/>
          <w:szCs w:val="28"/>
          <w:lang w:eastAsia="ru-RU"/>
        </w:rPr>
        <w:t xml:space="preserve"> «б)» пункта 23 Проекта Постановления</w:t>
      </w:r>
      <w:r>
        <w:rPr>
          <w:rFonts w:ascii="Times New Roman" w:eastAsia="MS Mincho" w:hAnsi="Times New Roman" w:cs="Times New Roman"/>
          <w:sz w:val="28"/>
          <w:szCs w:val="28"/>
          <w:lang w:eastAsia="ru-RU"/>
        </w:rPr>
        <w:t xml:space="preserve"> дополнен о</w:t>
      </w:r>
      <w:r w:rsidR="00F533FA">
        <w:rPr>
          <w:rFonts w:ascii="Times New Roman" w:eastAsia="MS Mincho" w:hAnsi="Times New Roman" w:cs="Times New Roman"/>
          <w:sz w:val="28"/>
          <w:szCs w:val="28"/>
          <w:lang w:eastAsia="ru-RU"/>
        </w:rPr>
        <w:t>тчето</w:t>
      </w:r>
      <w:r>
        <w:rPr>
          <w:rFonts w:ascii="Times New Roman" w:eastAsia="MS Mincho" w:hAnsi="Times New Roman" w:cs="Times New Roman"/>
          <w:sz w:val="28"/>
          <w:szCs w:val="28"/>
          <w:lang w:eastAsia="ru-RU"/>
        </w:rPr>
        <w:t>м</w:t>
      </w:r>
      <w:r w:rsidR="00F533FA">
        <w:rPr>
          <w:rFonts w:ascii="Times New Roman" w:eastAsia="MS Mincho" w:hAnsi="Times New Roman" w:cs="Times New Roman"/>
          <w:sz w:val="28"/>
          <w:szCs w:val="28"/>
          <w:lang w:eastAsia="ru-RU"/>
        </w:rPr>
        <w:t xml:space="preserve"> о расходах по форм</w:t>
      </w:r>
      <w:r>
        <w:rPr>
          <w:rFonts w:ascii="Times New Roman" w:eastAsia="MS Mincho" w:hAnsi="Times New Roman" w:cs="Times New Roman"/>
          <w:sz w:val="28"/>
          <w:szCs w:val="28"/>
          <w:lang w:eastAsia="ru-RU"/>
        </w:rPr>
        <w:t>е</w:t>
      </w:r>
      <w:r w:rsidR="00F533FA">
        <w:rPr>
          <w:rFonts w:ascii="Times New Roman" w:eastAsia="MS Mincho" w:hAnsi="Times New Roman" w:cs="Times New Roman"/>
          <w:sz w:val="28"/>
          <w:szCs w:val="28"/>
          <w:lang w:eastAsia="ru-RU"/>
        </w:rPr>
        <w:t>, утвержденным Министерство финансов Российской Федерации.</w:t>
      </w:r>
    </w:p>
    <w:p w:rsidR="00F6237F" w:rsidRPr="00EC3FC0" w:rsidRDefault="00F6237F" w:rsidP="00F6237F">
      <w:pPr>
        <w:spacing w:after="0" w:line="240" w:lineRule="auto"/>
        <w:ind w:firstLine="709"/>
        <w:jc w:val="both"/>
        <w:rPr>
          <w:rFonts w:ascii="Times New Roman" w:eastAsia="MS Mincho" w:hAnsi="Times New Roman" w:cs="Times New Roman"/>
          <w:sz w:val="28"/>
          <w:szCs w:val="28"/>
          <w:lang w:eastAsia="ru-RU"/>
        </w:rPr>
      </w:pPr>
      <w:r w:rsidRPr="00EC3FC0">
        <w:rPr>
          <w:rFonts w:ascii="Times New Roman" w:eastAsia="MS Mincho" w:hAnsi="Times New Roman" w:cs="Times New Roman"/>
          <w:sz w:val="28"/>
          <w:szCs w:val="28"/>
          <w:lang w:eastAsia="ru-RU"/>
        </w:rPr>
        <w:t>Внесение изменений в иные нормативные правовые акты Правительства Российской Федерации и федеральных органов исполнительной власти в связи с изданием Проекта постановления не требуется.</w:t>
      </w:r>
    </w:p>
    <w:p w:rsidR="00F6237F" w:rsidRPr="00EC3FC0" w:rsidRDefault="00F6237F" w:rsidP="00F6237F">
      <w:pPr>
        <w:spacing w:after="0" w:line="240" w:lineRule="auto"/>
        <w:ind w:firstLine="709"/>
        <w:jc w:val="both"/>
        <w:rPr>
          <w:rFonts w:ascii="Times New Roman" w:eastAsia="MS Mincho" w:hAnsi="Times New Roman" w:cs="Times New Roman"/>
          <w:sz w:val="28"/>
          <w:szCs w:val="28"/>
          <w:lang w:eastAsia="ru-RU"/>
        </w:rPr>
      </w:pPr>
      <w:r w:rsidRPr="00EC3FC0">
        <w:rPr>
          <w:rFonts w:ascii="Times New Roman" w:eastAsia="MS Mincho" w:hAnsi="Times New Roman" w:cs="Times New Roman"/>
          <w:sz w:val="28"/>
          <w:szCs w:val="28"/>
          <w:lang w:eastAsia="ru-RU"/>
        </w:rPr>
        <w:t>Принятие Проекта Постановления не повлечет социально-экономических, финансовых и иных последствий реализации предлагаемых решений, в том числе для субъектов предпринимательской и иной экономической деятельности.</w:t>
      </w:r>
    </w:p>
    <w:p w:rsidR="00F6237F" w:rsidRPr="00EC3FC0" w:rsidRDefault="00F6237F" w:rsidP="00F6237F">
      <w:pPr>
        <w:spacing w:after="0" w:line="240" w:lineRule="auto"/>
        <w:ind w:firstLine="709"/>
        <w:jc w:val="both"/>
        <w:rPr>
          <w:rFonts w:ascii="Times New Roman" w:eastAsia="MS Mincho" w:hAnsi="Times New Roman" w:cs="Times New Roman"/>
          <w:sz w:val="28"/>
          <w:szCs w:val="28"/>
          <w:lang w:eastAsia="ru-RU"/>
        </w:rPr>
      </w:pPr>
      <w:r w:rsidRPr="00EC3FC0">
        <w:rPr>
          <w:rFonts w:ascii="Times New Roman" w:eastAsia="MS Mincho" w:hAnsi="Times New Roman" w:cs="Times New Roman"/>
          <w:sz w:val="28"/>
          <w:szCs w:val="28"/>
          <w:lang w:eastAsia="ru-RU"/>
        </w:rPr>
        <w:t>Проект постановления не повлечет увеличение расходов федерального бюджета Российской Федерации иных бюджетов бюджетной системы Российской Федерации.</w:t>
      </w:r>
    </w:p>
    <w:p w:rsidR="00F6237F" w:rsidRPr="00D85D66" w:rsidRDefault="00F6237F" w:rsidP="00F6237F">
      <w:pPr>
        <w:spacing w:after="0" w:line="240" w:lineRule="auto"/>
        <w:ind w:firstLine="709"/>
        <w:jc w:val="both"/>
        <w:rPr>
          <w:rFonts w:ascii="Times New Roman" w:eastAsia="MS Mincho" w:hAnsi="Times New Roman" w:cs="Times New Roman"/>
          <w:sz w:val="28"/>
          <w:szCs w:val="28"/>
          <w:lang w:eastAsia="ru-RU"/>
        </w:rPr>
      </w:pPr>
      <w:r w:rsidRPr="00EC3FC0">
        <w:rPr>
          <w:rFonts w:ascii="Times New Roman" w:eastAsia="MS Mincho" w:hAnsi="Times New Roman" w:cs="Times New Roman"/>
          <w:sz w:val="28"/>
          <w:szCs w:val="28"/>
          <w:lang w:eastAsia="ru-RU"/>
        </w:rPr>
        <w:t>Проект Постановления соответствует положениям Договора о Евразийском экономическом союзе, а также положениям иных международных договоров Российской Федерации.</w:t>
      </w:r>
    </w:p>
    <w:p w:rsidR="00F6237F" w:rsidRPr="00D85D66" w:rsidRDefault="00F6237F" w:rsidP="00F6237F">
      <w:pPr>
        <w:spacing w:after="0" w:line="240" w:lineRule="auto"/>
        <w:ind w:firstLine="709"/>
        <w:contextualSpacing/>
        <w:jc w:val="both"/>
        <w:outlineLvl w:val="0"/>
        <w:rPr>
          <w:rFonts w:ascii="Times New Roman" w:eastAsia="Times New Roman" w:hAnsi="Times New Roman" w:cs="Times New Roman"/>
          <w:b/>
          <w:sz w:val="28"/>
          <w:szCs w:val="28"/>
          <w:lang w:eastAsia="ru-RU"/>
        </w:rPr>
      </w:pPr>
    </w:p>
    <w:p w:rsidR="00DE4F22" w:rsidRPr="00D85D66" w:rsidRDefault="00DE4F22" w:rsidP="00DE4F22">
      <w:pPr>
        <w:spacing w:after="0" w:line="240" w:lineRule="auto"/>
        <w:ind w:firstLine="709"/>
        <w:jc w:val="both"/>
        <w:rPr>
          <w:rFonts w:ascii="Times New Roman" w:eastAsia="Times New Roman" w:hAnsi="Times New Roman" w:cs="Times New Roman"/>
          <w:color w:val="000000" w:themeColor="text1"/>
          <w:sz w:val="28"/>
          <w:szCs w:val="28"/>
        </w:rPr>
      </w:pPr>
    </w:p>
    <w:p w:rsidR="00205FF0" w:rsidRPr="00D85D66" w:rsidRDefault="00205FF0">
      <w:pPr>
        <w:rPr>
          <w:rFonts w:ascii="Times New Roman" w:hAnsi="Times New Roman" w:cs="Times New Roman"/>
          <w:sz w:val="28"/>
          <w:szCs w:val="28"/>
        </w:rPr>
      </w:pPr>
    </w:p>
    <w:sectPr w:rsidR="00205FF0" w:rsidRPr="00D85D66" w:rsidSect="00652633">
      <w:pgSz w:w="12053" w:h="16934"/>
      <w:pgMar w:top="1134" w:right="1134" w:bottom="1134" w:left="1701" w:header="720" w:footer="720" w:gutter="0"/>
      <w:cols w:space="6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69BF" w:rsidRDefault="00BB69BF" w:rsidP="00F533FA">
      <w:pPr>
        <w:spacing w:after="0" w:line="240" w:lineRule="auto"/>
      </w:pPr>
      <w:r>
        <w:separator/>
      </w:r>
    </w:p>
  </w:endnote>
  <w:endnote w:type="continuationSeparator" w:id="0">
    <w:p w:rsidR="00BB69BF" w:rsidRDefault="00BB69BF" w:rsidP="00F53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69BF" w:rsidRDefault="00BB69BF" w:rsidP="00F533FA">
      <w:pPr>
        <w:spacing w:after="0" w:line="240" w:lineRule="auto"/>
      </w:pPr>
      <w:r>
        <w:separator/>
      </w:r>
    </w:p>
  </w:footnote>
  <w:footnote w:type="continuationSeparator" w:id="0">
    <w:p w:rsidR="00BB69BF" w:rsidRDefault="00BB69BF" w:rsidP="00F533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2A0"/>
    <w:rsid w:val="000916C3"/>
    <w:rsid w:val="000954C5"/>
    <w:rsid w:val="00187747"/>
    <w:rsid w:val="001A5D5D"/>
    <w:rsid w:val="001D4F47"/>
    <w:rsid w:val="0020385B"/>
    <w:rsid w:val="00205FF0"/>
    <w:rsid w:val="002068EE"/>
    <w:rsid w:val="00211E8B"/>
    <w:rsid w:val="0021394C"/>
    <w:rsid w:val="00245B98"/>
    <w:rsid w:val="002723D6"/>
    <w:rsid w:val="002C2DF5"/>
    <w:rsid w:val="002C5823"/>
    <w:rsid w:val="00311862"/>
    <w:rsid w:val="0034254C"/>
    <w:rsid w:val="00346556"/>
    <w:rsid w:val="00347224"/>
    <w:rsid w:val="003476E1"/>
    <w:rsid w:val="00356345"/>
    <w:rsid w:val="003645CE"/>
    <w:rsid w:val="0042244C"/>
    <w:rsid w:val="00434607"/>
    <w:rsid w:val="00452CAA"/>
    <w:rsid w:val="00532B54"/>
    <w:rsid w:val="00536CDA"/>
    <w:rsid w:val="005B659A"/>
    <w:rsid w:val="005D1EAD"/>
    <w:rsid w:val="005F05F4"/>
    <w:rsid w:val="006221EF"/>
    <w:rsid w:val="00647746"/>
    <w:rsid w:val="006643CE"/>
    <w:rsid w:val="006A70BF"/>
    <w:rsid w:val="006C095E"/>
    <w:rsid w:val="006D374E"/>
    <w:rsid w:val="007058E8"/>
    <w:rsid w:val="007621E6"/>
    <w:rsid w:val="00820324"/>
    <w:rsid w:val="008209C2"/>
    <w:rsid w:val="00823659"/>
    <w:rsid w:val="0082476E"/>
    <w:rsid w:val="008322AB"/>
    <w:rsid w:val="00832857"/>
    <w:rsid w:val="00851234"/>
    <w:rsid w:val="008722A0"/>
    <w:rsid w:val="008808DD"/>
    <w:rsid w:val="008827FD"/>
    <w:rsid w:val="008952C4"/>
    <w:rsid w:val="008B3462"/>
    <w:rsid w:val="008C2925"/>
    <w:rsid w:val="008E4E6C"/>
    <w:rsid w:val="008E6C6B"/>
    <w:rsid w:val="0099057D"/>
    <w:rsid w:val="009955D9"/>
    <w:rsid w:val="009E516C"/>
    <w:rsid w:val="00A3626C"/>
    <w:rsid w:val="00A914AD"/>
    <w:rsid w:val="00B11C08"/>
    <w:rsid w:val="00B318B3"/>
    <w:rsid w:val="00B35F51"/>
    <w:rsid w:val="00B73B45"/>
    <w:rsid w:val="00BB69BF"/>
    <w:rsid w:val="00BE00F1"/>
    <w:rsid w:val="00C3459D"/>
    <w:rsid w:val="00CA2F38"/>
    <w:rsid w:val="00CA5C3C"/>
    <w:rsid w:val="00CF7246"/>
    <w:rsid w:val="00D4666A"/>
    <w:rsid w:val="00D53AB0"/>
    <w:rsid w:val="00D542CA"/>
    <w:rsid w:val="00D55E4C"/>
    <w:rsid w:val="00D85D66"/>
    <w:rsid w:val="00DE4F22"/>
    <w:rsid w:val="00E943BD"/>
    <w:rsid w:val="00EC3FC0"/>
    <w:rsid w:val="00EC4E61"/>
    <w:rsid w:val="00ED38CD"/>
    <w:rsid w:val="00F40A05"/>
    <w:rsid w:val="00F533FA"/>
    <w:rsid w:val="00F6237F"/>
    <w:rsid w:val="00FC2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B304C1-E164-4916-B224-76AF9B6C7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4E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5D66"/>
    <w:pPr>
      <w:ind w:left="720"/>
      <w:contextualSpacing/>
    </w:pPr>
  </w:style>
  <w:style w:type="paragraph" w:styleId="a4">
    <w:name w:val="header"/>
    <w:basedOn w:val="a"/>
    <w:link w:val="a5"/>
    <w:uiPriority w:val="99"/>
    <w:unhideWhenUsed/>
    <w:rsid w:val="00F533F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533FA"/>
  </w:style>
  <w:style w:type="paragraph" w:styleId="a6">
    <w:name w:val="footer"/>
    <w:basedOn w:val="a"/>
    <w:link w:val="a7"/>
    <w:uiPriority w:val="99"/>
    <w:unhideWhenUsed/>
    <w:rsid w:val="00F533F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533FA"/>
  </w:style>
  <w:style w:type="paragraph" w:styleId="a8">
    <w:name w:val="Balloon Text"/>
    <w:basedOn w:val="a"/>
    <w:link w:val="a9"/>
    <w:uiPriority w:val="99"/>
    <w:semiHidden/>
    <w:unhideWhenUsed/>
    <w:rsid w:val="007058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058E8"/>
    <w:rPr>
      <w:rFonts w:ascii="Segoe UI" w:hAnsi="Segoe UI" w:cs="Segoe UI"/>
      <w:sz w:val="18"/>
      <w:szCs w:val="18"/>
    </w:rPr>
  </w:style>
  <w:style w:type="character" w:styleId="aa">
    <w:name w:val="annotation reference"/>
    <w:basedOn w:val="a0"/>
    <w:uiPriority w:val="99"/>
    <w:semiHidden/>
    <w:unhideWhenUsed/>
    <w:rsid w:val="00356345"/>
    <w:rPr>
      <w:sz w:val="16"/>
      <w:szCs w:val="16"/>
    </w:rPr>
  </w:style>
  <w:style w:type="paragraph" w:styleId="ab">
    <w:name w:val="annotation text"/>
    <w:basedOn w:val="a"/>
    <w:link w:val="ac"/>
    <w:uiPriority w:val="99"/>
    <w:semiHidden/>
    <w:unhideWhenUsed/>
    <w:rsid w:val="00356345"/>
    <w:pPr>
      <w:spacing w:line="240" w:lineRule="auto"/>
    </w:pPr>
    <w:rPr>
      <w:sz w:val="20"/>
      <w:szCs w:val="20"/>
    </w:rPr>
  </w:style>
  <w:style w:type="character" w:customStyle="1" w:styleId="ac">
    <w:name w:val="Текст примечания Знак"/>
    <w:basedOn w:val="a0"/>
    <w:link w:val="ab"/>
    <w:uiPriority w:val="99"/>
    <w:semiHidden/>
    <w:rsid w:val="00356345"/>
    <w:rPr>
      <w:sz w:val="20"/>
      <w:szCs w:val="20"/>
    </w:rPr>
  </w:style>
  <w:style w:type="paragraph" w:styleId="ad">
    <w:name w:val="annotation subject"/>
    <w:basedOn w:val="ab"/>
    <w:next w:val="ab"/>
    <w:link w:val="ae"/>
    <w:uiPriority w:val="99"/>
    <w:semiHidden/>
    <w:unhideWhenUsed/>
    <w:rsid w:val="00356345"/>
    <w:rPr>
      <w:b/>
      <w:bCs/>
    </w:rPr>
  </w:style>
  <w:style w:type="character" w:customStyle="1" w:styleId="ae">
    <w:name w:val="Тема примечания Знак"/>
    <w:basedOn w:val="ac"/>
    <w:link w:val="ad"/>
    <w:uiPriority w:val="99"/>
    <w:semiHidden/>
    <w:rsid w:val="003563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81937">
      <w:bodyDiv w:val="1"/>
      <w:marLeft w:val="0"/>
      <w:marRight w:val="0"/>
      <w:marTop w:val="0"/>
      <w:marBottom w:val="0"/>
      <w:divBdr>
        <w:top w:val="none" w:sz="0" w:space="0" w:color="auto"/>
        <w:left w:val="none" w:sz="0" w:space="0" w:color="auto"/>
        <w:bottom w:val="none" w:sz="0" w:space="0" w:color="auto"/>
        <w:right w:val="none" w:sz="0" w:space="0" w:color="auto"/>
      </w:divBdr>
    </w:div>
    <w:div w:id="404840948">
      <w:bodyDiv w:val="1"/>
      <w:marLeft w:val="0"/>
      <w:marRight w:val="0"/>
      <w:marTop w:val="0"/>
      <w:marBottom w:val="0"/>
      <w:divBdr>
        <w:top w:val="none" w:sz="0" w:space="0" w:color="auto"/>
        <w:left w:val="none" w:sz="0" w:space="0" w:color="auto"/>
        <w:bottom w:val="none" w:sz="0" w:space="0" w:color="auto"/>
        <w:right w:val="none" w:sz="0" w:space="0" w:color="auto"/>
      </w:divBdr>
    </w:div>
    <w:div w:id="465318014">
      <w:bodyDiv w:val="1"/>
      <w:marLeft w:val="0"/>
      <w:marRight w:val="0"/>
      <w:marTop w:val="0"/>
      <w:marBottom w:val="0"/>
      <w:divBdr>
        <w:top w:val="none" w:sz="0" w:space="0" w:color="auto"/>
        <w:left w:val="none" w:sz="0" w:space="0" w:color="auto"/>
        <w:bottom w:val="none" w:sz="0" w:space="0" w:color="auto"/>
        <w:right w:val="none" w:sz="0" w:space="0" w:color="auto"/>
      </w:divBdr>
    </w:div>
    <w:div w:id="662204323">
      <w:bodyDiv w:val="1"/>
      <w:marLeft w:val="0"/>
      <w:marRight w:val="0"/>
      <w:marTop w:val="0"/>
      <w:marBottom w:val="0"/>
      <w:divBdr>
        <w:top w:val="none" w:sz="0" w:space="0" w:color="auto"/>
        <w:left w:val="none" w:sz="0" w:space="0" w:color="auto"/>
        <w:bottom w:val="none" w:sz="0" w:space="0" w:color="auto"/>
        <w:right w:val="none" w:sz="0" w:space="0" w:color="auto"/>
      </w:divBdr>
    </w:div>
    <w:div w:id="682174118">
      <w:bodyDiv w:val="1"/>
      <w:marLeft w:val="0"/>
      <w:marRight w:val="0"/>
      <w:marTop w:val="0"/>
      <w:marBottom w:val="0"/>
      <w:divBdr>
        <w:top w:val="none" w:sz="0" w:space="0" w:color="auto"/>
        <w:left w:val="none" w:sz="0" w:space="0" w:color="auto"/>
        <w:bottom w:val="none" w:sz="0" w:space="0" w:color="auto"/>
        <w:right w:val="none" w:sz="0" w:space="0" w:color="auto"/>
      </w:divBdr>
    </w:div>
    <w:div w:id="1146897526">
      <w:bodyDiv w:val="1"/>
      <w:marLeft w:val="0"/>
      <w:marRight w:val="0"/>
      <w:marTop w:val="0"/>
      <w:marBottom w:val="0"/>
      <w:divBdr>
        <w:top w:val="none" w:sz="0" w:space="0" w:color="auto"/>
        <w:left w:val="none" w:sz="0" w:space="0" w:color="auto"/>
        <w:bottom w:val="none" w:sz="0" w:space="0" w:color="auto"/>
        <w:right w:val="none" w:sz="0" w:space="0" w:color="auto"/>
      </w:divBdr>
    </w:div>
    <w:div w:id="1398479268">
      <w:bodyDiv w:val="1"/>
      <w:marLeft w:val="0"/>
      <w:marRight w:val="0"/>
      <w:marTop w:val="0"/>
      <w:marBottom w:val="0"/>
      <w:divBdr>
        <w:top w:val="none" w:sz="0" w:space="0" w:color="auto"/>
        <w:left w:val="none" w:sz="0" w:space="0" w:color="auto"/>
        <w:bottom w:val="none" w:sz="0" w:space="0" w:color="auto"/>
        <w:right w:val="none" w:sz="0" w:space="0" w:color="auto"/>
      </w:divBdr>
    </w:div>
    <w:div w:id="1487748338">
      <w:bodyDiv w:val="1"/>
      <w:marLeft w:val="0"/>
      <w:marRight w:val="0"/>
      <w:marTop w:val="0"/>
      <w:marBottom w:val="0"/>
      <w:divBdr>
        <w:top w:val="none" w:sz="0" w:space="0" w:color="auto"/>
        <w:left w:val="none" w:sz="0" w:space="0" w:color="auto"/>
        <w:bottom w:val="none" w:sz="0" w:space="0" w:color="auto"/>
        <w:right w:val="none" w:sz="0" w:space="0" w:color="auto"/>
      </w:divBdr>
    </w:div>
    <w:div w:id="161875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yu.golubeva\Desktop\&#1055;&#1088;&#1086;&#1077;&#1082;&#1090;%20&#1055;&#1055;&#1056;&#1060;%20&#1086;%20&#1074;&#1085;&#1077;&#1089;&#1077;&#1085;&#1080;&#1080;%20&#1080;&#1079;&#1084;&#1077;&#1085;&#1077;&#1085;&#1080;&#1081;%20&#1074;%20&#1043;&#1055;53.docx" TargetMode="External"/><Relationship Id="rId13" Type="http://schemas.openxmlformats.org/officeDocument/2006/relationships/hyperlink" Target="file:///C:\Users\yu.golubeva\Desktop\&#1055;&#1088;&#1086;&#1077;&#1082;&#1090;%20&#1055;&#1055;&#1056;&#1060;%20&#1086;%20&#1074;&#1085;&#1077;&#1089;&#1077;&#1085;&#1080;&#1080;%20&#1080;&#1079;&#1084;&#1077;&#1085;&#1077;&#1085;&#1080;&#1081;%20&#1074;%20&#1043;&#1055;53.docx" TargetMode="External"/><Relationship Id="rId3" Type="http://schemas.openxmlformats.org/officeDocument/2006/relationships/settings" Target="settings.xml"/><Relationship Id="rId7" Type="http://schemas.openxmlformats.org/officeDocument/2006/relationships/hyperlink" Target="file:///C:\Users\yu.golubeva\Desktop\&#1055;&#1088;&#1086;&#1077;&#1082;&#1090;%20&#1055;&#1055;&#1056;&#1060;%20&#1086;%20&#1074;&#1085;&#1077;&#1089;&#1077;&#1085;&#1080;&#1080;%20&#1080;&#1079;&#1084;&#1077;&#1085;&#1077;&#1085;&#1080;&#1081;%20&#1074;%20&#1043;&#1055;53.docx" TargetMode="External"/><Relationship Id="rId12" Type="http://schemas.openxmlformats.org/officeDocument/2006/relationships/hyperlink" Target="file:///C:\Users\yu.golubeva\Desktop\&#1055;&#1088;&#1086;&#1077;&#1082;&#1090;%20&#1055;&#1055;&#1056;&#1060;%20&#1086;%20&#1074;&#1085;&#1077;&#1089;&#1077;&#1085;&#1080;&#1080;%20&#1080;&#1079;&#1084;&#1077;&#1085;&#1077;&#1085;&#1080;&#1081;%20&#1074;%20&#1043;&#1055;53.doc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file:///C:\Users\yu.golubeva\Desktop\&#1055;&#1088;&#1086;&#1077;&#1082;&#1090;%20&#1055;&#1055;&#1056;&#1060;%20&#1086;%20&#1074;&#1085;&#1077;&#1089;&#1077;&#1085;&#1080;&#1080;%20&#1080;&#1079;&#1084;&#1077;&#1085;&#1077;&#1085;&#1080;&#1081;%20&#1074;%20&#1043;&#1055;53.docx" TargetMode="External"/><Relationship Id="rId4" Type="http://schemas.openxmlformats.org/officeDocument/2006/relationships/webSettings" Target="webSettings.xml"/><Relationship Id="rId9" Type="http://schemas.openxmlformats.org/officeDocument/2006/relationships/hyperlink" Target="file:///C:\Users\yu.golubeva\Desktop\&#1055;&#1088;&#1086;&#1077;&#1082;&#1090;%20&#1055;&#1055;&#1056;&#1060;%20&#1086;%20&#1074;&#1085;&#1077;&#1089;&#1077;&#1085;&#1080;&#1080;%20&#1080;&#1079;&#1084;&#1077;&#1085;&#1077;&#1085;&#1080;&#1081;%20&#1074;%20&#1043;&#1055;53.docx" TargetMode="External"/><Relationship Id="rId14"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7BFFB-D60B-4143-A5CD-10DB03D50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3782</Words>
  <Characters>21561</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Боев Юрий Геннадьевич</dc:creator>
  <cp:keywords/>
  <dc:description/>
  <cp:lastModifiedBy>Голубева Юлия Вадимовна</cp:lastModifiedBy>
  <cp:revision>21</cp:revision>
  <cp:lastPrinted>2022-03-10T12:11:00Z</cp:lastPrinted>
  <dcterms:created xsi:type="dcterms:W3CDTF">2022-03-10T11:15:00Z</dcterms:created>
  <dcterms:modified xsi:type="dcterms:W3CDTF">2022-03-22T12:54:00Z</dcterms:modified>
</cp:coreProperties>
</file>