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BE2D2" w14:textId="77777777" w:rsidR="00766EF1" w:rsidRDefault="00766EF1" w:rsidP="00766EF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Пояснительная записка </w:t>
      </w:r>
    </w:p>
    <w:p w14:paraId="4EABE2D3" w14:textId="77777777" w:rsidR="00095574" w:rsidRDefault="00766EF1" w:rsidP="00095574">
      <w:pPr>
        <w:pStyle w:val="ConsPlusTitle"/>
        <w:jc w:val="center"/>
        <w:rPr>
          <w:rFonts w:eastAsiaTheme="minorHAnsi"/>
        </w:rPr>
      </w:pPr>
      <w:r>
        <w:rPr>
          <w:rFonts w:eastAsiaTheme="minorHAnsi"/>
        </w:rPr>
        <w:t xml:space="preserve">к проекту постановления Правительства Российской Федерации </w:t>
      </w:r>
      <w:r>
        <w:rPr>
          <w:rFonts w:eastAsiaTheme="minorHAnsi"/>
        </w:rPr>
        <w:br/>
        <w:t>«</w:t>
      </w:r>
      <w:r w:rsidR="00095574">
        <w:rPr>
          <w:rFonts w:eastAsiaTheme="minorHAnsi"/>
        </w:rPr>
        <w:t xml:space="preserve">О введении временного запрета на вывоз аминокислот </w:t>
      </w:r>
    </w:p>
    <w:p w14:paraId="4EABE2D4" w14:textId="77777777" w:rsidR="00B83317" w:rsidRDefault="00095574" w:rsidP="00B83317">
      <w:pPr>
        <w:pStyle w:val="ConsPlusTitle"/>
        <w:jc w:val="center"/>
      </w:pPr>
      <w:r>
        <w:rPr>
          <w:rFonts w:eastAsiaTheme="minorHAnsi"/>
        </w:rPr>
        <w:t xml:space="preserve">из Российской Федерации и внесении изменений в </w:t>
      </w:r>
      <w:r w:rsidR="005B23BD">
        <w:t>п</w:t>
      </w:r>
      <w:r w:rsidRPr="002354B4">
        <w:t>еречень товаров, являющихся существенно важными для внутреннего рынка Российской Федерации, в отношении которых в исключительных случаях могут быть установлены временные ограничения или запреты экспорта, утвержденный постанов</w:t>
      </w:r>
      <w:r>
        <w:t xml:space="preserve">лением Правительства Российской </w:t>
      </w:r>
      <w:r w:rsidRPr="002354B4">
        <w:t>Федерации </w:t>
      </w:r>
    </w:p>
    <w:p w14:paraId="4EABE2D5" w14:textId="77777777" w:rsidR="00766EF1" w:rsidRPr="00095574" w:rsidRDefault="00095574" w:rsidP="00B83317">
      <w:pPr>
        <w:pStyle w:val="ConsPlusTitle"/>
        <w:jc w:val="center"/>
      </w:pPr>
      <w:r>
        <w:t>от 15 декабря 2007 г. № 877</w:t>
      </w:r>
      <w:r w:rsidR="00766EF1">
        <w:rPr>
          <w:rFonts w:eastAsiaTheme="minorHAnsi"/>
        </w:rPr>
        <w:t>»</w:t>
      </w:r>
    </w:p>
    <w:p w14:paraId="4EABE2D6" w14:textId="77777777" w:rsidR="00095574" w:rsidRDefault="00095574" w:rsidP="00621892">
      <w:pPr>
        <w:autoSpaceDE w:val="0"/>
        <w:autoSpaceDN w:val="0"/>
        <w:adjustRightInd w:val="0"/>
        <w:rPr>
          <w:rFonts w:eastAsiaTheme="minorHAnsi"/>
          <w:b/>
          <w:sz w:val="28"/>
          <w:szCs w:val="28"/>
        </w:rPr>
      </w:pPr>
    </w:p>
    <w:p w14:paraId="4EABE2D7" w14:textId="77777777" w:rsidR="00B87222" w:rsidRDefault="00B51DF9" w:rsidP="002A3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Кормовые ингредиенты являются начальным звеном пищевой цепочки, </w:t>
      </w:r>
      <w:r w:rsidR="00D6224F">
        <w:rPr>
          <w:sz w:val="28"/>
          <w:szCs w:val="28"/>
        </w:rPr>
        <w:br/>
      </w:r>
      <w:r>
        <w:rPr>
          <w:sz w:val="28"/>
          <w:szCs w:val="28"/>
        </w:rPr>
        <w:t>от их качества и доступности напрямую зависит продовольственная безопасность страны.</w:t>
      </w:r>
    </w:p>
    <w:p w14:paraId="4EABE2D8" w14:textId="77777777" w:rsidR="00CA5A4A" w:rsidRPr="00CA5A4A" w:rsidRDefault="00CA5A4A" w:rsidP="002A3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Кормовые </w:t>
      </w:r>
      <w:r w:rsidR="00B51DF9">
        <w:rPr>
          <w:sz w:val="28"/>
          <w:szCs w:val="28"/>
        </w:rPr>
        <w:t xml:space="preserve">аминокислоты </w:t>
      </w:r>
      <w:r>
        <w:rPr>
          <w:sz w:val="28"/>
          <w:szCs w:val="28"/>
          <w:lang w:val="en-US"/>
        </w:rPr>
        <w:t>L</w:t>
      </w:r>
      <w:r w:rsidRPr="00CA5A4A">
        <w:rPr>
          <w:sz w:val="28"/>
          <w:szCs w:val="28"/>
        </w:rPr>
        <w:t>-</w:t>
      </w:r>
      <w:r w:rsidR="00AA43FB">
        <w:rPr>
          <w:sz w:val="28"/>
          <w:szCs w:val="28"/>
        </w:rPr>
        <w:t>л</w:t>
      </w:r>
      <w:r>
        <w:rPr>
          <w:sz w:val="28"/>
          <w:szCs w:val="28"/>
        </w:rPr>
        <w:t xml:space="preserve">изин </w:t>
      </w:r>
      <w:r w:rsidR="00AA43FB">
        <w:rPr>
          <w:sz w:val="28"/>
          <w:szCs w:val="28"/>
        </w:rPr>
        <w:t>с</w:t>
      </w:r>
      <w:r>
        <w:rPr>
          <w:sz w:val="28"/>
          <w:szCs w:val="28"/>
        </w:rPr>
        <w:t xml:space="preserve">ульфат, </w:t>
      </w:r>
      <w:r>
        <w:rPr>
          <w:sz w:val="28"/>
          <w:szCs w:val="28"/>
          <w:lang w:val="en-US"/>
        </w:rPr>
        <w:t>L</w:t>
      </w:r>
      <w:r w:rsidRPr="00CA5A4A">
        <w:rPr>
          <w:sz w:val="28"/>
          <w:szCs w:val="28"/>
        </w:rPr>
        <w:t>-</w:t>
      </w:r>
      <w:r w:rsidR="00AA43FB">
        <w:rPr>
          <w:sz w:val="28"/>
          <w:szCs w:val="28"/>
        </w:rPr>
        <w:t>л</w:t>
      </w:r>
      <w:r>
        <w:rPr>
          <w:sz w:val="28"/>
          <w:szCs w:val="28"/>
        </w:rPr>
        <w:t xml:space="preserve">изин </w:t>
      </w:r>
      <w:r w:rsidR="00AA43FB">
        <w:rPr>
          <w:sz w:val="28"/>
          <w:szCs w:val="28"/>
        </w:rPr>
        <w:t>м</w:t>
      </w:r>
      <w:r>
        <w:rPr>
          <w:sz w:val="28"/>
          <w:szCs w:val="28"/>
        </w:rPr>
        <w:t xml:space="preserve">оногидрохлорид </w:t>
      </w:r>
      <w:r w:rsidR="003D345B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DL</w:t>
      </w:r>
      <w:r w:rsidRPr="00CA5A4A">
        <w:rPr>
          <w:sz w:val="28"/>
          <w:szCs w:val="28"/>
        </w:rPr>
        <w:t>-</w:t>
      </w:r>
      <w:r w:rsidR="00AA43FB">
        <w:rPr>
          <w:sz w:val="28"/>
          <w:szCs w:val="28"/>
        </w:rPr>
        <w:t>м</w:t>
      </w:r>
      <w:r>
        <w:rPr>
          <w:sz w:val="28"/>
          <w:szCs w:val="28"/>
        </w:rPr>
        <w:t xml:space="preserve">етионин </w:t>
      </w:r>
      <w:r w:rsidR="00B87222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незаменимы</w:t>
      </w:r>
      <w:r w:rsidR="00B87222">
        <w:rPr>
          <w:sz w:val="28"/>
          <w:szCs w:val="28"/>
        </w:rPr>
        <w:t>ми</w:t>
      </w:r>
      <w:r>
        <w:rPr>
          <w:sz w:val="28"/>
          <w:szCs w:val="28"/>
        </w:rPr>
        <w:t xml:space="preserve"> аминокислот</w:t>
      </w:r>
      <w:r w:rsidR="00B87222">
        <w:rPr>
          <w:sz w:val="28"/>
          <w:szCs w:val="28"/>
        </w:rPr>
        <w:t>ами</w:t>
      </w:r>
      <w:r>
        <w:rPr>
          <w:sz w:val="28"/>
          <w:szCs w:val="28"/>
        </w:rPr>
        <w:t xml:space="preserve">, </w:t>
      </w:r>
      <w:r w:rsidR="003D345B">
        <w:rPr>
          <w:sz w:val="28"/>
          <w:szCs w:val="28"/>
        </w:rPr>
        <w:t>вследствие этого</w:t>
      </w:r>
      <w:r w:rsidR="00B87222">
        <w:rPr>
          <w:sz w:val="28"/>
          <w:szCs w:val="28"/>
        </w:rPr>
        <w:t xml:space="preserve"> </w:t>
      </w:r>
      <w:r w:rsidR="00D6224F">
        <w:rPr>
          <w:sz w:val="28"/>
          <w:szCs w:val="28"/>
        </w:rPr>
        <w:br/>
      </w:r>
      <w:r w:rsidR="00B87222">
        <w:rPr>
          <w:sz w:val="28"/>
          <w:szCs w:val="28"/>
        </w:rPr>
        <w:t>их присутствие в рационе сельскохозяйственных животных является жизненно необходимым. Дефицит</w:t>
      </w:r>
      <w:r>
        <w:rPr>
          <w:sz w:val="28"/>
          <w:szCs w:val="28"/>
        </w:rPr>
        <w:t xml:space="preserve"> аминокислот </w:t>
      </w:r>
      <w:r w:rsidR="00B87222">
        <w:rPr>
          <w:sz w:val="28"/>
          <w:szCs w:val="28"/>
        </w:rPr>
        <w:t>в кормах для животных влечет за собой снижение производственных показателей</w:t>
      </w:r>
      <w:r>
        <w:rPr>
          <w:sz w:val="28"/>
          <w:szCs w:val="28"/>
        </w:rPr>
        <w:t xml:space="preserve"> животноводческих </w:t>
      </w:r>
      <w:r w:rsidR="004F2693">
        <w:rPr>
          <w:sz w:val="28"/>
          <w:szCs w:val="28"/>
        </w:rPr>
        <w:t>предприятий</w:t>
      </w:r>
      <w:r>
        <w:rPr>
          <w:sz w:val="28"/>
          <w:szCs w:val="28"/>
        </w:rPr>
        <w:t xml:space="preserve"> </w:t>
      </w:r>
      <w:r w:rsidR="00D6224F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="00B87222">
        <w:rPr>
          <w:sz w:val="28"/>
          <w:szCs w:val="28"/>
        </w:rPr>
        <w:t>, как следствие,</w:t>
      </w:r>
      <w:r>
        <w:rPr>
          <w:sz w:val="28"/>
          <w:szCs w:val="28"/>
        </w:rPr>
        <w:t xml:space="preserve"> удорожани</w:t>
      </w:r>
      <w:r w:rsidR="00B87222">
        <w:rPr>
          <w:sz w:val="28"/>
          <w:szCs w:val="28"/>
        </w:rPr>
        <w:t>е</w:t>
      </w:r>
      <w:r>
        <w:rPr>
          <w:sz w:val="28"/>
          <w:szCs w:val="28"/>
        </w:rPr>
        <w:t xml:space="preserve"> готовой продукции</w:t>
      </w:r>
      <w:r w:rsidR="004F2693">
        <w:rPr>
          <w:sz w:val="28"/>
          <w:szCs w:val="28"/>
        </w:rPr>
        <w:t xml:space="preserve"> вплоть до прямых убытков.</w:t>
      </w:r>
    </w:p>
    <w:p w14:paraId="4EABE2D9" w14:textId="77777777" w:rsidR="004827C1" w:rsidRDefault="00C6675C" w:rsidP="002A3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827C1" w:rsidRPr="00DE1BAA">
        <w:rPr>
          <w:sz w:val="28"/>
          <w:szCs w:val="28"/>
        </w:rPr>
        <w:t>роизводств</w:t>
      </w:r>
      <w:r w:rsidR="00767538">
        <w:rPr>
          <w:sz w:val="28"/>
          <w:szCs w:val="28"/>
        </w:rPr>
        <w:t>о</w:t>
      </w:r>
      <w:r w:rsidR="004827C1" w:rsidRPr="00DE1BAA">
        <w:rPr>
          <w:sz w:val="28"/>
          <w:szCs w:val="28"/>
        </w:rPr>
        <w:t xml:space="preserve"> </w:t>
      </w:r>
      <w:r w:rsidR="006B1DE8" w:rsidRPr="00DE1BAA">
        <w:rPr>
          <w:sz w:val="28"/>
          <w:szCs w:val="28"/>
        </w:rPr>
        <w:t xml:space="preserve">в Российской Федерации в </w:t>
      </w:r>
      <w:r w:rsidR="006B1DE8">
        <w:rPr>
          <w:sz w:val="28"/>
          <w:szCs w:val="28"/>
        </w:rPr>
        <w:t>2021</w:t>
      </w:r>
      <w:r w:rsidR="002A36F6">
        <w:rPr>
          <w:sz w:val="28"/>
          <w:szCs w:val="28"/>
        </w:rPr>
        <w:t xml:space="preserve"> </w:t>
      </w:r>
      <w:r w:rsidR="006B1DE8">
        <w:rPr>
          <w:sz w:val="28"/>
          <w:szCs w:val="28"/>
        </w:rPr>
        <w:t xml:space="preserve">г. </w:t>
      </w:r>
      <w:r w:rsidR="00621892">
        <w:rPr>
          <w:sz w:val="28"/>
          <w:szCs w:val="28"/>
          <w:lang w:val="en-US"/>
        </w:rPr>
        <w:t>L</w:t>
      </w:r>
      <w:r w:rsidR="00621892" w:rsidRPr="00621892">
        <w:rPr>
          <w:sz w:val="28"/>
          <w:szCs w:val="28"/>
        </w:rPr>
        <w:t>-</w:t>
      </w:r>
      <w:r w:rsidR="00BA5E32">
        <w:rPr>
          <w:sz w:val="28"/>
          <w:szCs w:val="28"/>
        </w:rPr>
        <w:t>л</w:t>
      </w:r>
      <w:r w:rsidR="00621892">
        <w:rPr>
          <w:sz w:val="28"/>
          <w:szCs w:val="28"/>
        </w:rPr>
        <w:t xml:space="preserve">изина </w:t>
      </w:r>
      <w:r w:rsidR="00BA5E32">
        <w:rPr>
          <w:sz w:val="28"/>
          <w:szCs w:val="28"/>
        </w:rPr>
        <w:t>с</w:t>
      </w:r>
      <w:r w:rsidR="00621892">
        <w:rPr>
          <w:sz w:val="28"/>
          <w:szCs w:val="28"/>
        </w:rPr>
        <w:t>ульфата</w:t>
      </w:r>
      <w:r>
        <w:rPr>
          <w:sz w:val="28"/>
          <w:szCs w:val="28"/>
        </w:rPr>
        <w:t xml:space="preserve"> </w:t>
      </w:r>
      <w:r w:rsidR="003D345B">
        <w:rPr>
          <w:sz w:val="28"/>
          <w:szCs w:val="28"/>
        </w:rPr>
        <w:br/>
      </w:r>
      <w:r w:rsidR="00C43FA0">
        <w:rPr>
          <w:sz w:val="28"/>
          <w:szCs w:val="28"/>
        </w:rPr>
        <w:t>с различной чистотой</w:t>
      </w:r>
      <w:r w:rsidR="00621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составило 119,4 тыс. т, что </w:t>
      </w:r>
      <w:r w:rsidR="002A36F6">
        <w:rPr>
          <w:sz w:val="28"/>
          <w:szCs w:val="28"/>
        </w:rPr>
        <w:t xml:space="preserve">в пересчете на </w:t>
      </w:r>
      <w:r w:rsidR="002A36F6">
        <w:rPr>
          <w:rFonts w:eastAsiaTheme="minorHAnsi"/>
          <w:sz w:val="28"/>
          <w:szCs w:val="28"/>
          <w:lang w:val="en-US"/>
        </w:rPr>
        <w:t>L</w:t>
      </w:r>
      <w:r w:rsidR="002A36F6" w:rsidRPr="00FB2C27">
        <w:rPr>
          <w:rFonts w:eastAsiaTheme="minorHAnsi"/>
          <w:sz w:val="28"/>
          <w:szCs w:val="28"/>
        </w:rPr>
        <w:t>-</w:t>
      </w:r>
      <w:r w:rsidR="002A36F6">
        <w:rPr>
          <w:rFonts w:eastAsiaTheme="minorHAnsi"/>
          <w:sz w:val="28"/>
          <w:szCs w:val="28"/>
        </w:rPr>
        <w:t xml:space="preserve">лизин </w:t>
      </w:r>
      <w:r w:rsidR="002A36F6">
        <w:rPr>
          <w:sz w:val="28"/>
          <w:szCs w:val="28"/>
        </w:rPr>
        <w:t>моногидрохлорид</w:t>
      </w:r>
      <w:r w:rsidR="006B1DE8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 w:rsidR="00621892">
        <w:rPr>
          <w:sz w:val="28"/>
          <w:szCs w:val="28"/>
        </w:rPr>
        <w:t xml:space="preserve"> </w:t>
      </w:r>
      <w:r w:rsidR="002A36F6">
        <w:rPr>
          <w:sz w:val="28"/>
          <w:szCs w:val="28"/>
        </w:rPr>
        <w:t xml:space="preserve">66,4 </w:t>
      </w:r>
      <w:r w:rsidR="00766EF1">
        <w:rPr>
          <w:sz w:val="28"/>
          <w:szCs w:val="28"/>
        </w:rPr>
        <w:t xml:space="preserve">тыс. </w:t>
      </w:r>
      <w:r w:rsidR="00621892">
        <w:rPr>
          <w:sz w:val="28"/>
          <w:szCs w:val="28"/>
        </w:rPr>
        <w:t>т</w:t>
      </w:r>
      <w:r w:rsidR="006B1DE8">
        <w:rPr>
          <w:sz w:val="28"/>
          <w:szCs w:val="28"/>
        </w:rPr>
        <w:t>он</w:t>
      </w:r>
      <w:r w:rsidR="00621892">
        <w:rPr>
          <w:sz w:val="28"/>
          <w:szCs w:val="28"/>
        </w:rPr>
        <w:t>н</w:t>
      </w:r>
      <w:r w:rsidR="00767538">
        <w:rPr>
          <w:sz w:val="28"/>
          <w:szCs w:val="28"/>
        </w:rPr>
        <w:t xml:space="preserve"> (в 2020 г. 60,8 тыс. т)</w:t>
      </w:r>
      <w:r>
        <w:rPr>
          <w:sz w:val="28"/>
          <w:szCs w:val="28"/>
        </w:rPr>
        <w:t xml:space="preserve">. Это </w:t>
      </w:r>
      <w:r w:rsidR="00767538">
        <w:rPr>
          <w:sz w:val="28"/>
          <w:szCs w:val="28"/>
        </w:rPr>
        <w:t>обеспечивает порядка 52%</w:t>
      </w:r>
      <w:r>
        <w:rPr>
          <w:sz w:val="28"/>
          <w:szCs w:val="28"/>
        </w:rPr>
        <w:t xml:space="preserve"> от существующей потребности, которая </w:t>
      </w:r>
      <w:proofErr w:type="spellStart"/>
      <w:r w:rsidR="00116CEA">
        <w:rPr>
          <w:sz w:val="28"/>
          <w:szCs w:val="28"/>
        </w:rPr>
        <w:t>расчётно</w:t>
      </w:r>
      <w:proofErr w:type="spellEnd"/>
      <w:r w:rsidR="00116C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оценивается порядка </w:t>
      </w:r>
      <w:r w:rsidR="005F4779">
        <w:rPr>
          <w:sz w:val="28"/>
          <w:szCs w:val="28"/>
        </w:rPr>
        <w:t>110-120</w:t>
      </w:r>
      <w:r>
        <w:rPr>
          <w:sz w:val="28"/>
          <w:szCs w:val="28"/>
        </w:rPr>
        <w:t xml:space="preserve"> тыс.</w:t>
      </w:r>
      <w:r w:rsidRPr="00DE1BAA">
        <w:rPr>
          <w:sz w:val="28"/>
          <w:szCs w:val="28"/>
        </w:rPr>
        <w:t xml:space="preserve"> т</w:t>
      </w:r>
      <w:r>
        <w:rPr>
          <w:sz w:val="28"/>
          <w:szCs w:val="28"/>
        </w:rPr>
        <w:t>онн в год</w:t>
      </w:r>
      <w:r w:rsidR="00116CEA">
        <w:rPr>
          <w:sz w:val="28"/>
          <w:szCs w:val="28"/>
        </w:rPr>
        <w:t xml:space="preserve"> на основании существующего поголовья сельскохозяйственных животных и птицы, а также его планируемого прироста.</w:t>
      </w:r>
    </w:p>
    <w:p w14:paraId="4EABE2DA" w14:textId="77777777" w:rsidR="00766EF1" w:rsidRPr="00766EF1" w:rsidRDefault="00766EF1" w:rsidP="002A3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производства </w:t>
      </w:r>
      <w:r>
        <w:rPr>
          <w:sz w:val="28"/>
          <w:szCs w:val="28"/>
          <w:lang w:val="en-US"/>
        </w:rPr>
        <w:t>DL</w:t>
      </w:r>
      <w:r w:rsidRPr="00766EF1">
        <w:rPr>
          <w:sz w:val="28"/>
          <w:szCs w:val="28"/>
        </w:rPr>
        <w:t>-</w:t>
      </w:r>
      <w:r w:rsidR="00BA5E32">
        <w:rPr>
          <w:sz w:val="28"/>
          <w:szCs w:val="28"/>
        </w:rPr>
        <w:t>м</w:t>
      </w:r>
      <w:r>
        <w:rPr>
          <w:sz w:val="28"/>
          <w:szCs w:val="28"/>
        </w:rPr>
        <w:t>етионина в Российской Федерации в 2021</w:t>
      </w:r>
      <w:r w:rsidR="0026764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B51DF9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составил 2</w:t>
      </w:r>
      <w:r w:rsidR="00B51DF9">
        <w:rPr>
          <w:sz w:val="28"/>
          <w:szCs w:val="28"/>
        </w:rPr>
        <w:t>5</w:t>
      </w:r>
      <w:r w:rsidR="002A36F6">
        <w:rPr>
          <w:sz w:val="28"/>
          <w:szCs w:val="28"/>
        </w:rPr>
        <w:t xml:space="preserve"> </w:t>
      </w:r>
      <w:r>
        <w:rPr>
          <w:sz w:val="28"/>
          <w:szCs w:val="28"/>
        </w:rPr>
        <w:t>тыс. т</w:t>
      </w:r>
      <w:r w:rsidR="006B1DE8">
        <w:rPr>
          <w:sz w:val="28"/>
          <w:szCs w:val="28"/>
        </w:rPr>
        <w:t>он</w:t>
      </w:r>
      <w:r>
        <w:rPr>
          <w:sz w:val="28"/>
          <w:szCs w:val="28"/>
        </w:rPr>
        <w:t xml:space="preserve">н при </w:t>
      </w:r>
      <w:r w:rsidR="00116CEA">
        <w:rPr>
          <w:sz w:val="28"/>
          <w:szCs w:val="28"/>
        </w:rPr>
        <w:t>расчетной потребности</w:t>
      </w:r>
      <w:r>
        <w:rPr>
          <w:sz w:val="28"/>
          <w:szCs w:val="28"/>
        </w:rPr>
        <w:t xml:space="preserve"> порядка </w:t>
      </w:r>
      <w:r w:rsidR="00B51DF9">
        <w:rPr>
          <w:sz w:val="28"/>
          <w:szCs w:val="28"/>
        </w:rPr>
        <w:t>6</w:t>
      </w:r>
      <w:r>
        <w:rPr>
          <w:sz w:val="28"/>
          <w:szCs w:val="28"/>
        </w:rPr>
        <w:t>0 тыс. т</w:t>
      </w:r>
      <w:r w:rsidR="006B1DE8">
        <w:rPr>
          <w:sz w:val="28"/>
          <w:szCs w:val="28"/>
        </w:rPr>
        <w:t>он</w:t>
      </w:r>
      <w:r>
        <w:rPr>
          <w:sz w:val="28"/>
          <w:szCs w:val="28"/>
        </w:rPr>
        <w:t>н.</w:t>
      </w:r>
    </w:p>
    <w:p w14:paraId="4EABE2DB" w14:textId="77777777" w:rsidR="00621892" w:rsidRDefault="00767538" w:rsidP="002A3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Недостающий объем указанных аминокислот импортируются. </w:t>
      </w:r>
      <w:r w:rsidR="00C6675C">
        <w:rPr>
          <w:sz w:val="28"/>
          <w:szCs w:val="28"/>
        </w:rPr>
        <w:br/>
      </w:r>
      <w:r w:rsidR="004827C1" w:rsidRPr="00DE1BAA">
        <w:rPr>
          <w:sz w:val="28"/>
          <w:szCs w:val="28"/>
        </w:rPr>
        <w:t>По данным ФТС России</w:t>
      </w:r>
      <w:r w:rsidR="00621892">
        <w:rPr>
          <w:sz w:val="28"/>
          <w:szCs w:val="28"/>
        </w:rPr>
        <w:t>:</w:t>
      </w:r>
    </w:p>
    <w:p w14:paraId="4EABE2DC" w14:textId="77777777" w:rsidR="002A36F6" w:rsidRDefault="00621892" w:rsidP="002A36F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345B">
        <w:rPr>
          <w:sz w:val="28"/>
          <w:szCs w:val="28"/>
        </w:rPr>
        <w:t> </w:t>
      </w:r>
      <w:r w:rsidR="002A36F6">
        <w:rPr>
          <w:sz w:val="28"/>
          <w:szCs w:val="28"/>
        </w:rPr>
        <w:t>и</w:t>
      </w:r>
      <w:r w:rsidR="00C6675C">
        <w:rPr>
          <w:sz w:val="28"/>
          <w:szCs w:val="28"/>
        </w:rPr>
        <w:t>мпорт л</w:t>
      </w:r>
      <w:r w:rsidR="00C6675C" w:rsidRPr="00C6675C">
        <w:rPr>
          <w:sz w:val="28"/>
          <w:szCs w:val="28"/>
        </w:rPr>
        <w:t>изин</w:t>
      </w:r>
      <w:r w:rsidR="00C6675C">
        <w:rPr>
          <w:sz w:val="28"/>
          <w:szCs w:val="28"/>
        </w:rPr>
        <w:t>а и его сложных эфиров,</w:t>
      </w:r>
      <w:r w:rsidR="00C6675C" w:rsidRPr="00C6675C">
        <w:rPr>
          <w:sz w:val="28"/>
          <w:szCs w:val="28"/>
        </w:rPr>
        <w:t xml:space="preserve"> </w:t>
      </w:r>
      <w:r w:rsidR="00C6675C">
        <w:rPr>
          <w:sz w:val="28"/>
          <w:szCs w:val="28"/>
        </w:rPr>
        <w:t xml:space="preserve">а также </w:t>
      </w:r>
      <w:r w:rsidR="00C6675C" w:rsidRPr="00C6675C">
        <w:rPr>
          <w:sz w:val="28"/>
          <w:szCs w:val="28"/>
        </w:rPr>
        <w:t>сол</w:t>
      </w:r>
      <w:r w:rsidR="00C6675C">
        <w:rPr>
          <w:sz w:val="28"/>
          <w:szCs w:val="28"/>
        </w:rPr>
        <w:t>ей</w:t>
      </w:r>
      <w:r w:rsidR="00C6675C" w:rsidRPr="00C6675C">
        <w:rPr>
          <w:sz w:val="28"/>
          <w:szCs w:val="28"/>
        </w:rPr>
        <w:t xml:space="preserve"> этих соединений </w:t>
      </w:r>
      <w:r w:rsidR="00D6224F">
        <w:rPr>
          <w:sz w:val="28"/>
          <w:szCs w:val="28"/>
        </w:rPr>
        <w:br/>
      </w:r>
      <w:r w:rsidR="00C6675C">
        <w:rPr>
          <w:sz w:val="28"/>
          <w:szCs w:val="28"/>
        </w:rPr>
        <w:t>(</w:t>
      </w:r>
      <w:r w:rsidR="005424A2">
        <w:rPr>
          <w:sz w:val="28"/>
          <w:szCs w:val="28"/>
        </w:rPr>
        <w:t>код</w:t>
      </w:r>
      <w:r w:rsidR="005B23BD">
        <w:rPr>
          <w:sz w:val="28"/>
          <w:szCs w:val="28"/>
        </w:rPr>
        <w:t xml:space="preserve"> </w:t>
      </w:r>
      <w:r w:rsidR="00C6675C" w:rsidRPr="00C6675C">
        <w:rPr>
          <w:sz w:val="28"/>
          <w:szCs w:val="28"/>
        </w:rPr>
        <w:t>292</w:t>
      </w:r>
      <w:r w:rsidR="00C6675C">
        <w:rPr>
          <w:sz w:val="28"/>
          <w:szCs w:val="28"/>
        </w:rPr>
        <w:t xml:space="preserve">2 </w:t>
      </w:r>
      <w:r w:rsidR="00C6675C" w:rsidRPr="00C6675C">
        <w:rPr>
          <w:sz w:val="28"/>
          <w:szCs w:val="28"/>
        </w:rPr>
        <w:t>41</w:t>
      </w:r>
      <w:r w:rsidR="00C6675C">
        <w:rPr>
          <w:sz w:val="28"/>
          <w:szCs w:val="28"/>
        </w:rPr>
        <w:t xml:space="preserve"> </w:t>
      </w:r>
      <w:r w:rsidR="00C6675C" w:rsidRPr="00C6675C">
        <w:rPr>
          <w:sz w:val="28"/>
          <w:szCs w:val="28"/>
        </w:rPr>
        <w:t>000</w:t>
      </w:r>
      <w:r w:rsidR="00C6675C">
        <w:rPr>
          <w:sz w:val="28"/>
          <w:szCs w:val="28"/>
        </w:rPr>
        <w:t xml:space="preserve"> </w:t>
      </w:r>
      <w:r w:rsidR="00C6675C" w:rsidRPr="00C6675C">
        <w:rPr>
          <w:sz w:val="28"/>
          <w:szCs w:val="28"/>
        </w:rPr>
        <w:t>0</w:t>
      </w:r>
      <w:r w:rsidR="00C6675C">
        <w:rPr>
          <w:sz w:val="28"/>
          <w:szCs w:val="28"/>
        </w:rPr>
        <w:t xml:space="preserve"> ТН ВЭД ЕАЭС)</w:t>
      </w:r>
      <w:r w:rsidR="00C6675C" w:rsidRPr="00C6675C">
        <w:rPr>
          <w:sz w:val="28"/>
          <w:szCs w:val="28"/>
        </w:rPr>
        <w:t xml:space="preserve"> </w:t>
      </w:r>
      <w:r w:rsidR="002A36F6" w:rsidRPr="00DE1BAA">
        <w:rPr>
          <w:sz w:val="28"/>
          <w:szCs w:val="28"/>
        </w:rPr>
        <w:t>в Российскую Федерацию</w:t>
      </w:r>
      <w:r w:rsidR="002A36F6">
        <w:rPr>
          <w:sz w:val="28"/>
          <w:szCs w:val="28"/>
        </w:rPr>
        <w:t xml:space="preserve"> в 2021 году составил 43,1 тыс. т, экспорт – 0,6 тыс. т.</w:t>
      </w:r>
      <w:r w:rsidR="00767538">
        <w:rPr>
          <w:sz w:val="28"/>
          <w:szCs w:val="28"/>
        </w:rPr>
        <w:t xml:space="preserve"> При этом основной объем импорта, по экспертным оценкам, составляет именно </w:t>
      </w:r>
      <w:r w:rsidR="00767538">
        <w:rPr>
          <w:rFonts w:eastAsiaTheme="minorHAnsi"/>
          <w:sz w:val="28"/>
          <w:szCs w:val="28"/>
          <w:lang w:val="en-US"/>
        </w:rPr>
        <w:t>L</w:t>
      </w:r>
      <w:r w:rsidR="00767538" w:rsidRPr="00FB2C27">
        <w:rPr>
          <w:rFonts w:eastAsiaTheme="minorHAnsi"/>
          <w:sz w:val="28"/>
          <w:szCs w:val="28"/>
        </w:rPr>
        <w:t>-</w:t>
      </w:r>
      <w:r w:rsidR="00767538">
        <w:rPr>
          <w:rFonts w:eastAsiaTheme="minorHAnsi"/>
          <w:sz w:val="28"/>
          <w:szCs w:val="28"/>
        </w:rPr>
        <w:t xml:space="preserve">лизин </w:t>
      </w:r>
      <w:r w:rsidR="00767538">
        <w:rPr>
          <w:sz w:val="28"/>
          <w:szCs w:val="28"/>
        </w:rPr>
        <w:t>моногидрохлорид;</w:t>
      </w:r>
    </w:p>
    <w:p w14:paraId="4EABE2DD" w14:textId="77777777" w:rsidR="00FB2C27" w:rsidRPr="00FB2C27" w:rsidRDefault="003D345B" w:rsidP="002A36F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67538">
        <w:rPr>
          <w:sz w:val="28"/>
          <w:szCs w:val="28"/>
        </w:rPr>
        <w:t>и</w:t>
      </w:r>
      <w:r w:rsidR="00FB2C27">
        <w:rPr>
          <w:sz w:val="28"/>
          <w:szCs w:val="28"/>
        </w:rPr>
        <w:t>мпорт</w:t>
      </w:r>
      <w:r w:rsidR="00621892">
        <w:rPr>
          <w:sz w:val="28"/>
          <w:szCs w:val="28"/>
        </w:rPr>
        <w:t xml:space="preserve"> </w:t>
      </w:r>
      <w:r w:rsidR="00BA5E32">
        <w:rPr>
          <w:sz w:val="28"/>
          <w:szCs w:val="28"/>
        </w:rPr>
        <w:t>м</w:t>
      </w:r>
      <w:r w:rsidR="00FB2C27">
        <w:rPr>
          <w:sz w:val="28"/>
          <w:szCs w:val="28"/>
        </w:rPr>
        <w:t>етионина</w:t>
      </w:r>
      <w:r w:rsidR="00C6675C" w:rsidRPr="00C6675C">
        <w:rPr>
          <w:sz w:val="28"/>
          <w:szCs w:val="28"/>
        </w:rPr>
        <w:t xml:space="preserve"> </w:t>
      </w:r>
      <w:r w:rsidR="00C6675C">
        <w:rPr>
          <w:sz w:val="28"/>
          <w:szCs w:val="28"/>
        </w:rPr>
        <w:t>(</w:t>
      </w:r>
      <w:r w:rsidR="005424A2">
        <w:rPr>
          <w:sz w:val="28"/>
          <w:szCs w:val="28"/>
        </w:rPr>
        <w:t>код</w:t>
      </w:r>
      <w:r w:rsidR="005B23BD">
        <w:rPr>
          <w:sz w:val="28"/>
          <w:szCs w:val="28"/>
        </w:rPr>
        <w:t xml:space="preserve"> </w:t>
      </w:r>
      <w:r w:rsidR="00C6675C">
        <w:rPr>
          <w:sz w:val="28"/>
          <w:szCs w:val="28"/>
        </w:rPr>
        <w:t>2930 40 ТН ВЭД ЕАЭС)</w:t>
      </w:r>
      <w:r w:rsidR="00FB2C27">
        <w:rPr>
          <w:sz w:val="28"/>
          <w:szCs w:val="28"/>
        </w:rPr>
        <w:t xml:space="preserve"> в Российскую Федерацию </w:t>
      </w:r>
      <w:r w:rsidR="00D6224F">
        <w:rPr>
          <w:sz w:val="28"/>
          <w:szCs w:val="28"/>
        </w:rPr>
        <w:br/>
      </w:r>
      <w:r w:rsidR="00FB2C27">
        <w:rPr>
          <w:sz w:val="28"/>
          <w:szCs w:val="28"/>
        </w:rPr>
        <w:t>за аналогичный период сост</w:t>
      </w:r>
      <w:r w:rsidR="00C6675C">
        <w:rPr>
          <w:sz w:val="28"/>
          <w:szCs w:val="28"/>
        </w:rPr>
        <w:t xml:space="preserve">авил </w:t>
      </w:r>
      <w:r w:rsidR="00C43FA0">
        <w:rPr>
          <w:sz w:val="28"/>
          <w:szCs w:val="28"/>
        </w:rPr>
        <w:t>33,7 тыс.</w:t>
      </w:r>
      <w:r w:rsidR="002A36F6">
        <w:rPr>
          <w:sz w:val="28"/>
          <w:szCs w:val="28"/>
        </w:rPr>
        <w:t xml:space="preserve"> т, экспорт – </w:t>
      </w:r>
      <w:r w:rsidR="00C43FA0">
        <w:rPr>
          <w:sz w:val="28"/>
          <w:szCs w:val="28"/>
        </w:rPr>
        <w:t>10,7</w:t>
      </w:r>
      <w:r w:rsidR="00FB2C27">
        <w:rPr>
          <w:sz w:val="28"/>
          <w:szCs w:val="28"/>
        </w:rPr>
        <w:t xml:space="preserve"> </w:t>
      </w:r>
      <w:r w:rsidR="00C43FA0">
        <w:rPr>
          <w:sz w:val="28"/>
          <w:szCs w:val="28"/>
        </w:rPr>
        <w:t xml:space="preserve">тыс. </w:t>
      </w:r>
      <w:r w:rsidR="00FB2C27">
        <w:rPr>
          <w:sz w:val="28"/>
          <w:szCs w:val="28"/>
        </w:rPr>
        <w:t>тонн.</w:t>
      </w:r>
    </w:p>
    <w:p w14:paraId="4EABE2DE" w14:textId="77777777" w:rsidR="00F829CC" w:rsidRDefault="00F829CC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 w:rsidRPr="00DE1BAA">
        <w:rPr>
          <w:sz w:val="28"/>
          <w:szCs w:val="28"/>
        </w:rPr>
        <w:t>В целях обеспечения продовольственной безопасности страны</w:t>
      </w:r>
      <w:r w:rsidRPr="00651FAA">
        <w:rPr>
          <w:sz w:val="28"/>
          <w:szCs w:val="28"/>
        </w:rPr>
        <w:t xml:space="preserve">, </w:t>
      </w:r>
      <w:r w:rsidR="003D345B">
        <w:rPr>
          <w:sz w:val="28"/>
          <w:szCs w:val="28"/>
        </w:rPr>
        <w:t>Минсельхоз России считает</w:t>
      </w:r>
      <w:r w:rsidRPr="00651FAA">
        <w:rPr>
          <w:sz w:val="28"/>
          <w:szCs w:val="28"/>
        </w:rPr>
        <w:t xml:space="preserve"> целесообразным </w:t>
      </w:r>
      <w:r w:rsidR="00B51DF9">
        <w:rPr>
          <w:sz w:val="28"/>
          <w:szCs w:val="28"/>
        </w:rPr>
        <w:t>поддержать отечественное животноводство через вв</w:t>
      </w:r>
      <w:r w:rsidR="004F2693">
        <w:rPr>
          <w:sz w:val="28"/>
          <w:szCs w:val="28"/>
        </w:rPr>
        <w:t>е</w:t>
      </w:r>
      <w:r w:rsidR="00B51DF9">
        <w:rPr>
          <w:sz w:val="28"/>
          <w:szCs w:val="28"/>
        </w:rPr>
        <w:t xml:space="preserve">дение </w:t>
      </w:r>
      <w:r w:rsidRPr="00651FAA">
        <w:rPr>
          <w:sz w:val="28"/>
          <w:szCs w:val="28"/>
        </w:rPr>
        <w:t>запрет</w:t>
      </w:r>
      <w:r w:rsidR="004F2693">
        <w:rPr>
          <w:sz w:val="28"/>
          <w:szCs w:val="28"/>
        </w:rPr>
        <w:t>а</w:t>
      </w:r>
      <w:r w:rsidRPr="00651FAA">
        <w:rPr>
          <w:sz w:val="28"/>
          <w:szCs w:val="28"/>
        </w:rPr>
        <w:t xml:space="preserve"> на экспорт </w:t>
      </w:r>
      <w:r w:rsidR="00FB2C27">
        <w:rPr>
          <w:sz w:val="28"/>
          <w:szCs w:val="28"/>
          <w:lang w:val="en-US"/>
        </w:rPr>
        <w:t>L</w:t>
      </w:r>
      <w:r w:rsidR="00FB2C27" w:rsidRPr="00FB2C27">
        <w:rPr>
          <w:sz w:val="28"/>
          <w:szCs w:val="28"/>
        </w:rPr>
        <w:t>-</w:t>
      </w:r>
      <w:r w:rsidR="00BA5E32">
        <w:rPr>
          <w:rFonts w:eastAsiaTheme="minorHAnsi"/>
          <w:sz w:val="28"/>
          <w:szCs w:val="28"/>
        </w:rPr>
        <w:t>л</w:t>
      </w:r>
      <w:r w:rsidR="00FB2C27">
        <w:rPr>
          <w:rFonts w:eastAsiaTheme="minorHAnsi"/>
          <w:sz w:val="28"/>
          <w:szCs w:val="28"/>
        </w:rPr>
        <w:t xml:space="preserve">изина </w:t>
      </w:r>
      <w:r w:rsidR="00BA5E32">
        <w:rPr>
          <w:rFonts w:eastAsiaTheme="minorHAnsi"/>
          <w:sz w:val="28"/>
          <w:szCs w:val="28"/>
        </w:rPr>
        <w:t>с</w:t>
      </w:r>
      <w:r w:rsidR="00CA5A4A">
        <w:rPr>
          <w:rFonts w:eastAsiaTheme="minorHAnsi"/>
          <w:sz w:val="28"/>
          <w:szCs w:val="28"/>
        </w:rPr>
        <w:t>ульфата</w:t>
      </w:r>
      <w:r w:rsidR="00FB2C27">
        <w:rPr>
          <w:rFonts w:eastAsiaTheme="minorHAnsi"/>
          <w:sz w:val="28"/>
          <w:szCs w:val="28"/>
        </w:rPr>
        <w:t xml:space="preserve">, </w:t>
      </w:r>
      <w:r w:rsidR="00FB2C27">
        <w:rPr>
          <w:rFonts w:eastAsiaTheme="minorHAnsi"/>
          <w:sz w:val="28"/>
          <w:szCs w:val="28"/>
          <w:lang w:val="en-US"/>
        </w:rPr>
        <w:t>L</w:t>
      </w:r>
      <w:r w:rsidR="00FB2C27" w:rsidRPr="00FB2C27">
        <w:rPr>
          <w:rFonts w:eastAsiaTheme="minorHAnsi"/>
          <w:sz w:val="28"/>
          <w:szCs w:val="28"/>
        </w:rPr>
        <w:t>-</w:t>
      </w:r>
      <w:r w:rsidR="00BA5E32">
        <w:rPr>
          <w:rFonts w:eastAsiaTheme="minorHAnsi"/>
          <w:sz w:val="28"/>
          <w:szCs w:val="28"/>
        </w:rPr>
        <w:t>л</w:t>
      </w:r>
      <w:r w:rsidR="00FB2C27">
        <w:rPr>
          <w:rFonts w:eastAsiaTheme="minorHAnsi"/>
          <w:sz w:val="28"/>
          <w:szCs w:val="28"/>
        </w:rPr>
        <w:t xml:space="preserve">изина </w:t>
      </w:r>
      <w:proofErr w:type="spellStart"/>
      <w:r w:rsidR="00BA5E32">
        <w:rPr>
          <w:rFonts w:eastAsiaTheme="minorHAnsi"/>
          <w:sz w:val="28"/>
          <w:szCs w:val="28"/>
        </w:rPr>
        <w:t>м</w:t>
      </w:r>
      <w:r w:rsidR="00CA5A4A">
        <w:rPr>
          <w:rFonts w:eastAsiaTheme="minorHAnsi"/>
          <w:sz w:val="28"/>
          <w:szCs w:val="28"/>
        </w:rPr>
        <w:t>оногидрохлорида</w:t>
      </w:r>
      <w:proofErr w:type="spellEnd"/>
      <w:r w:rsidR="00651FAA" w:rsidRPr="00651FAA">
        <w:rPr>
          <w:rFonts w:eastAsiaTheme="minorHAnsi"/>
          <w:sz w:val="28"/>
          <w:szCs w:val="28"/>
        </w:rPr>
        <w:t xml:space="preserve"> </w:t>
      </w:r>
      <w:r w:rsidR="00D6224F">
        <w:rPr>
          <w:rFonts w:eastAsiaTheme="minorHAnsi"/>
          <w:sz w:val="28"/>
          <w:szCs w:val="28"/>
        </w:rPr>
        <w:br/>
      </w:r>
      <w:r w:rsidR="00651FAA" w:rsidRPr="00651FAA">
        <w:rPr>
          <w:rFonts w:eastAsiaTheme="minorHAnsi"/>
          <w:sz w:val="28"/>
          <w:szCs w:val="28"/>
        </w:rPr>
        <w:t>(</w:t>
      </w:r>
      <w:hyperlink r:id="rId6" w:history="1">
        <w:r w:rsidR="005424A2">
          <w:rPr>
            <w:rFonts w:eastAsiaTheme="minorHAnsi"/>
            <w:sz w:val="28"/>
            <w:szCs w:val="28"/>
          </w:rPr>
          <w:t>код</w:t>
        </w:r>
        <w:r w:rsidR="005B23BD" w:rsidRPr="00651FAA">
          <w:rPr>
            <w:rFonts w:eastAsiaTheme="minorHAnsi"/>
            <w:sz w:val="28"/>
            <w:szCs w:val="28"/>
          </w:rPr>
          <w:t xml:space="preserve"> </w:t>
        </w:r>
        <w:r w:rsidR="005B23BD">
          <w:rPr>
            <w:rFonts w:eastAsiaTheme="minorHAnsi"/>
            <w:sz w:val="28"/>
            <w:szCs w:val="28"/>
          </w:rPr>
          <w:t>2922 41 000 0</w:t>
        </w:r>
      </w:hyperlink>
      <w:r w:rsidR="00651FAA" w:rsidRPr="00651FAA">
        <w:rPr>
          <w:rFonts w:eastAsiaTheme="minorHAnsi"/>
          <w:sz w:val="28"/>
          <w:szCs w:val="28"/>
        </w:rPr>
        <w:t xml:space="preserve"> ТН ВЭД ЕАЭ</w:t>
      </w:r>
      <w:r w:rsidR="00FB2C27">
        <w:rPr>
          <w:rFonts w:eastAsiaTheme="minorHAnsi"/>
          <w:sz w:val="28"/>
          <w:szCs w:val="28"/>
        </w:rPr>
        <w:t>С</w:t>
      </w:r>
      <w:r w:rsidR="00651FAA" w:rsidRPr="00651FAA">
        <w:rPr>
          <w:rFonts w:eastAsiaTheme="minorHAnsi"/>
          <w:sz w:val="28"/>
          <w:szCs w:val="28"/>
        </w:rPr>
        <w:t xml:space="preserve">) и </w:t>
      </w:r>
      <w:r w:rsidR="00FB2C27">
        <w:rPr>
          <w:rFonts w:eastAsiaTheme="minorHAnsi"/>
          <w:sz w:val="28"/>
          <w:szCs w:val="28"/>
          <w:lang w:val="en-US"/>
        </w:rPr>
        <w:t>DL</w:t>
      </w:r>
      <w:r w:rsidR="00FB2C27" w:rsidRPr="00FB2C27">
        <w:rPr>
          <w:rFonts w:eastAsiaTheme="minorHAnsi"/>
          <w:sz w:val="28"/>
          <w:szCs w:val="28"/>
        </w:rPr>
        <w:t>-</w:t>
      </w:r>
      <w:r w:rsidR="00C6675C">
        <w:rPr>
          <w:rFonts w:eastAsiaTheme="minorHAnsi"/>
          <w:sz w:val="28"/>
          <w:szCs w:val="28"/>
        </w:rPr>
        <w:t>м</w:t>
      </w:r>
      <w:r w:rsidR="00FB2C27">
        <w:rPr>
          <w:rFonts w:eastAsiaTheme="minorHAnsi"/>
          <w:sz w:val="28"/>
          <w:szCs w:val="28"/>
        </w:rPr>
        <w:t xml:space="preserve">етионина </w:t>
      </w:r>
      <w:r w:rsidR="00651FAA" w:rsidRPr="00651FAA">
        <w:rPr>
          <w:rFonts w:eastAsiaTheme="minorHAnsi"/>
          <w:sz w:val="28"/>
          <w:szCs w:val="28"/>
        </w:rPr>
        <w:t>(</w:t>
      </w:r>
      <w:r w:rsidR="005424A2">
        <w:rPr>
          <w:rFonts w:eastAsiaTheme="minorHAnsi"/>
          <w:sz w:val="28"/>
          <w:szCs w:val="28"/>
        </w:rPr>
        <w:t>код</w:t>
      </w:r>
      <w:r w:rsidR="005B23BD">
        <w:rPr>
          <w:rFonts w:eastAsiaTheme="minorHAnsi"/>
          <w:sz w:val="28"/>
          <w:szCs w:val="28"/>
        </w:rPr>
        <w:t xml:space="preserve"> </w:t>
      </w:r>
      <w:r w:rsidR="00FB2C27">
        <w:rPr>
          <w:rFonts w:eastAsiaTheme="minorHAnsi"/>
          <w:sz w:val="28"/>
          <w:szCs w:val="28"/>
        </w:rPr>
        <w:t>2930 40 900 0 ТН ВЭД ЕА</w:t>
      </w:r>
      <w:r w:rsidR="00651FAA" w:rsidRPr="00651FAA">
        <w:rPr>
          <w:rFonts w:eastAsiaTheme="minorHAnsi"/>
          <w:sz w:val="28"/>
          <w:szCs w:val="28"/>
        </w:rPr>
        <w:t xml:space="preserve">ЭС) </w:t>
      </w:r>
      <w:r w:rsidRPr="00651FAA">
        <w:rPr>
          <w:sz w:val="28"/>
          <w:szCs w:val="28"/>
        </w:rPr>
        <w:t>за пределы</w:t>
      </w:r>
      <w:r w:rsidR="0026764F">
        <w:rPr>
          <w:sz w:val="28"/>
          <w:szCs w:val="28"/>
        </w:rPr>
        <w:t xml:space="preserve"> Российской Федерации на 6 месяцев</w:t>
      </w:r>
      <w:r w:rsidR="004F2693">
        <w:rPr>
          <w:sz w:val="28"/>
          <w:szCs w:val="28"/>
        </w:rPr>
        <w:t>.</w:t>
      </w:r>
    </w:p>
    <w:p w14:paraId="4EABE2DF" w14:textId="77777777" w:rsidR="00E309F2" w:rsidRDefault="00E309F2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изложенным</w:t>
      </w:r>
      <w:r w:rsidR="000243F6">
        <w:rPr>
          <w:sz w:val="28"/>
          <w:szCs w:val="28"/>
        </w:rPr>
        <w:t xml:space="preserve"> планируемый</w:t>
      </w:r>
      <w:r>
        <w:rPr>
          <w:sz w:val="28"/>
          <w:szCs w:val="28"/>
        </w:rPr>
        <w:t xml:space="preserve"> срок вступления в силу проект</w:t>
      </w:r>
      <w:r w:rsidR="000243F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51FA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0243F6">
        <w:rPr>
          <w:sz w:val="28"/>
          <w:szCs w:val="28"/>
        </w:rPr>
        <w:t>– 1</w:t>
      </w:r>
      <w:r w:rsidR="0026764F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2022 г.   </w:t>
      </w:r>
    </w:p>
    <w:p w14:paraId="4EABE2E0" w14:textId="77777777" w:rsidR="00651FAA" w:rsidRDefault="00651FAA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Проект постановления не относится к проектам нормативных правовых актов </w:t>
      </w:r>
      <w:r w:rsidR="00D6224F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в сфере предпринимательской и иной экономической деятельности, содержащим обязательные требования, а также к проектам нормативных правовых актов,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Федерации, отношения, возникающие в процессе осуществления налогового контроля, обжалования актов налоговых органов, действий (бездействия) </w:t>
      </w:r>
      <w:r w:rsidR="00D6224F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их должностных лиц, отношения в области создания, реорганизации и ликвидации юридических лиц и осуществления ими своей деятельности, отношения в области установления, применения и исполнения обязательных требований к продукции </w:t>
      </w:r>
      <w:r w:rsidR="003D345B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оказанию услуг, в области порядка и правил регулирования таможенного дела в Российской Федерации, в области оценки соответствия, в области безопасности процессов производства, а также </w:t>
      </w:r>
      <w:r w:rsidR="00D6224F">
        <w:rPr>
          <w:sz w:val="28"/>
          <w:szCs w:val="28"/>
        </w:rPr>
        <w:br/>
      </w:r>
      <w:r w:rsidRPr="00651FAA">
        <w:rPr>
          <w:sz w:val="28"/>
          <w:szCs w:val="28"/>
        </w:rPr>
        <w:t>в области применения мер ответственности за нарушения законодательства Российской Федерации в указанных сферах, которые подлежат оценке регулирующего воздействия.</w:t>
      </w:r>
    </w:p>
    <w:p w14:paraId="434D4F80" w14:textId="77777777" w:rsidR="00553644" w:rsidRDefault="00553644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 w:rsidRPr="00553644">
        <w:rPr>
          <w:sz w:val="28"/>
          <w:szCs w:val="28"/>
        </w:rPr>
        <w:t xml:space="preserve">В Проекте постановления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характер. </w:t>
      </w:r>
    </w:p>
    <w:p w14:paraId="4EABE2E2" w14:textId="07EFA790" w:rsidR="00651FAA" w:rsidRDefault="00651FAA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>Проект постановления соответствует положениям Договора</w:t>
      </w:r>
      <w:r w:rsidR="004F2693">
        <w:rPr>
          <w:sz w:val="28"/>
          <w:szCs w:val="28"/>
        </w:rPr>
        <w:t xml:space="preserve"> </w:t>
      </w:r>
      <w:r w:rsidRPr="00651FAA">
        <w:rPr>
          <w:sz w:val="28"/>
          <w:szCs w:val="28"/>
        </w:rPr>
        <w:t>о Евразийском экономическом союзе от 29 мая 2014 года, а также положениям иных международных договоров Российской Федерации.</w:t>
      </w:r>
    </w:p>
    <w:p w14:paraId="4EABE2E3" w14:textId="73A78B9A" w:rsidR="00F829CC" w:rsidRPr="00FE5C77" w:rsidRDefault="00651FAA" w:rsidP="002A36F6">
      <w:pPr>
        <w:spacing w:line="276" w:lineRule="auto"/>
        <w:ind w:right="-2" w:firstLine="709"/>
        <w:jc w:val="both"/>
        <w:rPr>
          <w:sz w:val="28"/>
          <w:szCs w:val="28"/>
        </w:rPr>
      </w:pPr>
      <w:r w:rsidRPr="00651FAA">
        <w:rPr>
          <w:sz w:val="28"/>
          <w:szCs w:val="28"/>
        </w:rPr>
        <w:t xml:space="preserve">Принятие постановления Правительства Российской Федерации </w:t>
      </w:r>
      <w:r w:rsidR="003D345B">
        <w:rPr>
          <w:sz w:val="28"/>
          <w:szCs w:val="28"/>
        </w:rPr>
        <w:br/>
      </w:r>
      <w:r w:rsidR="008C116F" w:rsidRPr="008C116F">
        <w:rPr>
          <w:sz w:val="28"/>
          <w:szCs w:val="28"/>
        </w:rPr>
        <w:t>не потребует бюджетных ассигнов</w:t>
      </w:r>
      <w:r w:rsidR="008C116F">
        <w:rPr>
          <w:sz w:val="28"/>
          <w:szCs w:val="28"/>
        </w:rPr>
        <w:t>аний бюджетов различного уровня</w:t>
      </w:r>
      <w:r w:rsidRPr="00651FAA">
        <w:rPr>
          <w:sz w:val="28"/>
          <w:szCs w:val="28"/>
        </w:rPr>
        <w:t xml:space="preserve">, а также </w:t>
      </w:r>
      <w:r w:rsidR="003D345B">
        <w:rPr>
          <w:sz w:val="28"/>
          <w:szCs w:val="28"/>
        </w:rPr>
        <w:br/>
      </w:r>
      <w:r w:rsidRPr="00651FAA">
        <w:rPr>
          <w:sz w:val="28"/>
          <w:szCs w:val="28"/>
        </w:rPr>
        <w:t xml:space="preserve">не окажет влияния на достижение целей государственных программ </w:t>
      </w:r>
      <w:r w:rsidR="00342320">
        <w:rPr>
          <w:sz w:val="28"/>
          <w:szCs w:val="28"/>
        </w:rPr>
        <w:br/>
      </w:r>
      <w:r w:rsidRPr="00651FAA">
        <w:rPr>
          <w:sz w:val="28"/>
          <w:szCs w:val="28"/>
        </w:rPr>
        <w:t>Российской Федерации.</w:t>
      </w:r>
      <w:bookmarkStart w:id="0" w:name="_GoBack"/>
      <w:bookmarkEnd w:id="0"/>
    </w:p>
    <w:sectPr w:rsidR="00F829CC" w:rsidRPr="00FE5C77" w:rsidSect="00D6224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BE2E6" w14:textId="77777777" w:rsidR="00B2451E" w:rsidRDefault="00B2451E" w:rsidP="00651FAA">
      <w:r>
        <w:separator/>
      </w:r>
    </w:p>
  </w:endnote>
  <w:endnote w:type="continuationSeparator" w:id="0">
    <w:p w14:paraId="4EABE2E7" w14:textId="77777777" w:rsidR="00B2451E" w:rsidRDefault="00B2451E" w:rsidP="0065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BE2E4" w14:textId="77777777" w:rsidR="00B2451E" w:rsidRDefault="00B2451E" w:rsidP="00651FAA">
      <w:r>
        <w:separator/>
      </w:r>
    </w:p>
  </w:footnote>
  <w:footnote w:type="continuationSeparator" w:id="0">
    <w:p w14:paraId="4EABE2E5" w14:textId="77777777" w:rsidR="00B2451E" w:rsidRDefault="00B2451E" w:rsidP="00651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5547505"/>
      <w:docPartObj>
        <w:docPartGallery w:val="Page Numbers (Top of Page)"/>
        <w:docPartUnique/>
      </w:docPartObj>
    </w:sdtPr>
    <w:sdtEndPr/>
    <w:sdtContent>
      <w:p w14:paraId="4EABE2E8" w14:textId="77777777" w:rsidR="00651FAA" w:rsidRDefault="00651FAA">
        <w:pPr>
          <w:pStyle w:val="a3"/>
          <w:jc w:val="center"/>
        </w:pPr>
        <w:r w:rsidRPr="006F6EFC">
          <w:rPr>
            <w:sz w:val="24"/>
            <w:szCs w:val="24"/>
          </w:rPr>
          <w:fldChar w:fldCharType="begin"/>
        </w:r>
        <w:r w:rsidRPr="006F6EFC">
          <w:rPr>
            <w:sz w:val="24"/>
            <w:szCs w:val="24"/>
          </w:rPr>
          <w:instrText>PAGE   \* MERGEFORMAT</w:instrText>
        </w:r>
        <w:r w:rsidRPr="006F6EFC">
          <w:rPr>
            <w:sz w:val="24"/>
            <w:szCs w:val="24"/>
          </w:rPr>
          <w:fldChar w:fldCharType="separate"/>
        </w:r>
        <w:r w:rsidR="008C116F">
          <w:rPr>
            <w:noProof/>
            <w:sz w:val="24"/>
            <w:szCs w:val="24"/>
          </w:rPr>
          <w:t>2</w:t>
        </w:r>
        <w:r w:rsidRPr="006F6EFC">
          <w:rPr>
            <w:sz w:val="24"/>
            <w:szCs w:val="24"/>
          </w:rPr>
          <w:fldChar w:fldCharType="end"/>
        </w:r>
      </w:p>
    </w:sdtContent>
  </w:sdt>
  <w:p w14:paraId="4EABE2E9" w14:textId="77777777" w:rsidR="00651FAA" w:rsidRDefault="00651F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22"/>
    <w:rsid w:val="00007822"/>
    <w:rsid w:val="000243F6"/>
    <w:rsid w:val="00095574"/>
    <w:rsid w:val="00116CEA"/>
    <w:rsid w:val="00136844"/>
    <w:rsid w:val="001918E1"/>
    <w:rsid w:val="0021390C"/>
    <w:rsid w:val="00223A69"/>
    <w:rsid w:val="0026764F"/>
    <w:rsid w:val="002A36F6"/>
    <w:rsid w:val="002D226F"/>
    <w:rsid w:val="00312E9A"/>
    <w:rsid w:val="00342320"/>
    <w:rsid w:val="003B549A"/>
    <w:rsid w:val="003D345B"/>
    <w:rsid w:val="003D4A5C"/>
    <w:rsid w:val="004606F2"/>
    <w:rsid w:val="004827C1"/>
    <w:rsid w:val="004D21FA"/>
    <w:rsid w:val="004F2693"/>
    <w:rsid w:val="005211D6"/>
    <w:rsid w:val="005424A2"/>
    <w:rsid w:val="00553644"/>
    <w:rsid w:val="005B23BD"/>
    <w:rsid w:val="005C078F"/>
    <w:rsid w:val="005F4779"/>
    <w:rsid w:val="00621892"/>
    <w:rsid w:val="00651FAA"/>
    <w:rsid w:val="00652B37"/>
    <w:rsid w:val="0065302D"/>
    <w:rsid w:val="006B1DE8"/>
    <w:rsid w:val="006C22BB"/>
    <w:rsid w:val="006F6EFC"/>
    <w:rsid w:val="007202EE"/>
    <w:rsid w:val="00766EF1"/>
    <w:rsid w:val="00767538"/>
    <w:rsid w:val="007A507E"/>
    <w:rsid w:val="008A0570"/>
    <w:rsid w:val="008C116F"/>
    <w:rsid w:val="008D753E"/>
    <w:rsid w:val="0090419A"/>
    <w:rsid w:val="009835DE"/>
    <w:rsid w:val="009D5784"/>
    <w:rsid w:val="009D7145"/>
    <w:rsid w:val="00AA43FB"/>
    <w:rsid w:val="00AA4F35"/>
    <w:rsid w:val="00AC24B1"/>
    <w:rsid w:val="00B2451E"/>
    <w:rsid w:val="00B51DF9"/>
    <w:rsid w:val="00B76315"/>
    <w:rsid w:val="00B83317"/>
    <w:rsid w:val="00B87222"/>
    <w:rsid w:val="00BA47AA"/>
    <w:rsid w:val="00BA5E32"/>
    <w:rsid w:val="00BC7B7D"/>
    <w:rsid w:val="00C1076D"/>
    <w:rsid w:val="00C43FA0"/>
    <w:rsid w:val="00C54189"/>
    <w:rsid w:val="00C6675C"/>
    <w:rsid w:val="00CA5A4A"/>
    <w:rsid w:val="00D5255B"/>
    <w:rsid w:val="00D6224F"/>
    <w:rsid w:val="00DE1BAA"/>
    <w:rsid w:val="00E309F2"/>
    <w:rsid w:val="00E53744"/>
    <w:rsid w:val="00F04D9F"/>
    <w:rsid w:val="00F25EE9"/>
    <w:rsid w:val="00F552DB"/>
    <w:rsid w:val="00F829CC"/>
    <w:rsid w:val="00FB2C27"/>
    <w:rsid w:val="00FE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E2D2"/>
  <w15:chartTrackingRefBased/>
  <w15:docId w15:val="{D9E09F52-EB41-4C28-BF43-9E4067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57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F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1FAA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51F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1FAA"/>
    <w:rPr>
      <w:rFonts w:eastAsia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66EF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A36F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6F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095574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4A208162F992B64C124017380A847432AA2FF60AA0B294C72D9AB6F65C7C4FF9084BF049A7AE5DEB272985EB75912D89C34A729C0B055328f2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Барчук Александр Сергеевич</dc:creator>
  <cp:keywords/>
  <dc:description/>
  <cp:lastModifiedBy>Антонов Дмитрий Сергеевич</cp:lastModifiedBy>
  <cp:revision>12</cp:revision>
  <cp:lastPrinted>2022-03-24T10:06:00Z</cp:lastPrinted>
  <dcterms:created xsi:type="dcterms:W3CDTF">2022-03-25T09:56:00Z</dcterms:created>
  <dcterms:modified xsi:type="dcterms:W3CDTF">2022-05-18T15:03:00Z</dcterms:modified>
</cp:coreProperties>
</file>