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19555" w14:textId="77777777" w:rsidR="00802F77" w:rsidRPr="00194C2C" w:rsidRDefault="00802F77" w:rsidP="00873E75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94C2C">
        <w:rPr>
          <w:rStyle w:val="pt-a0"/>
          <w:b/>
          <w:bCs/>
          <w:color w:val="000000"/>
          <w:sz w:val="28"/>
          <w:szCs w:val="28"/>
        </w:rPr>
        <w:t>ПОЯСНИТЕЛЬНАЯ ЗАПИСКА</w:t>
      </w:r>
    </w:p>
    <w:p w14:paraId="07D19556" w14:textId="77777777" w:rsidR="00802F77" w:rsidRPr="00F82588" w:rsidRDefault="00802F77" w:rsidP="00873E75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sz w:val="28"/>
          <w:szCs w:val="28"/>
        </w:rPr>
      </w:pPr>
      <w:r w:rsidRPr="00194C2C">
        <w:rPr>
          <w:rStyle w:val="pt-a0"/>
          <w:b/>
          <w:bCs/>
          <w:color w:val="000000"/>
          <w:sz w:val="28"/>
          <w:szCs w:val="28"/>
        </w:rPr>
        <w:t xml:space="preserve">к </w:t>
      </w:r>
      <w:r w:rsidRPr="00F82588">
        <w:rPr>
          <w:rStyle w:val="pt-a0"/>
          <w:b/>
          <w:bCs/>
          <w:color w:val="000000"/>
          <w:sz w:val="28"/>
          <w:szCs w:val="28"/>
        </w:rPr>
        <w:t>проекту постановления Правительства Российской Федерации</w:t>
      </w:r>
    </w:p>
    <w:p w14:paraId="0838BACE" w14:textId="44A9C29F" w:rsidR="00F82588" w:rsidRPr="00F82588" w:rsidRDefault="00A85AB2" w:rsidP="00F825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Style w:val="pt-a0"/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82588">
        <w:rPr>
          <w:rStyle w:val="pt-a0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«О внесении изменений в </w:t>
      </w:r>
      <w:r w:rsidR="00F82588" w:rsidRPr="00F82588">
        <w:rPr>
          <w:rStyle w:val="pt-a0"/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Положение о федеральном </w:t>
      </w:r>
    </w:p>
    <w:p w14:paraId="03631CD3" w14:textId="77777777" w:rsidR="00F82588" w:rsidRPr="00F82588" w:rsidRDefault="00F82588" w:rsidP="00F825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Style w:val="pt-a0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2588">
        <w:rPr>
          <w:rStyle w:val="pt-a0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государственном контроле (надзоре) в области обеспечения </w:t>
      </w:r>
    </w:p>
    <w:p w14:paraId="07D19557" w14:textId="4B365B09" w:rsidR="00802F77" w:rsidRDefault="00F82588" w:rsidP="00F825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Style w:val="pt-a0"/>
          <w:b/>
          <w:bCs/>
          <w:color w:val="000000"/>
          <w:sz w:val="28"/>
          <w:szCs w:val="28"/>
        </w:rPr>
      </w:pPr>
      <w:r w:rsidRPr="00F82588">
        <w:rPr>
          <w:rStyle w:val="pt-a0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качества и безопасности зерна и продуктов переработки зерна</w:t>
      </w:r>
      <w:r w:rsidR="00A85AB2" w:rsidRPr="00A85AB2">
        <w:rPr>
          <w:rStyle w:val="pt-a0"/>
          <w:b/>
          <w:bCs/>
          <w:color w:val="000000"/>
          <w:sz w:val="28"/>
          <w:szCs w:val="28"/>
        </w:rPr>
        <w:t>»</w:t>
      </w:r>
    </w:p>
    <w:p w14:paraId="07D19558" w14:textId="77777777" w:rsidR="00A85AB2" w:rsidRDefault="00A85AB2" w:rsidP="00873E75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14:paraId="5A9CAE2B" w14:textId="77777777" w:rsidR="00873E75" w:rsidRDefault="00873E75" w:rsidP="00873E75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14:paraId="07D1955A" w14:textId="4AE837D0" w:rsidR="00802F77" w:rsidRPr="00F82588" w:rsidRDefault="00802F77" w:rsidP="00F8258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Проект постановления Правительства Российской Федерации </w:t>
      </w:r>
      <w:r w:rsid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 внесении изменений в </w:t>
      </w:r>
      <w:r w:rsidR="00F82588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Положение о федеральном государственном контроле (надзоре) в области обеспечения качества и безопасности зерна </w:t>
      </w:r>
      <w:r w:rsid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F82588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 продуктов переработки зерна </w:t>
      </w:r>
      <w:r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(далее – проект 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постановления</w:t>
      </w:r>
      <w:r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)</w:t>
      </w:r>
      <w:r w:rsidR="00934600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934600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подготовлен в целях реализации 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части 3 статьи 30 Федерального зако</w:t>
      </w:r>
      <w:r w:rsidR="00934600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 </w:t>
      </w:r>
      <w:r w:rsid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934600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от 31 июля 2020 г. № 248-ФЗ «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 государственном контроле (надзоре) </w:t>
      </w:r>
      <w:r w:rsid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и муниципальном контроле в Российской Федерации</w:t>
      </w:r>
      <w:r w:rsidR="00934600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046222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а также пункта 276 Плана-графика подготовки актов Правительства Российской Федерации </w:t>
      </w:r>
      <w:r w:rsid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046222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 федеральных органов исполнительной власти, необходимых </w:t>
      </w:r>
      <w:r w:rsid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046222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для реализации норм Федерального закона от 31 июля 2020 г. № 248-ФЗ </w:t>
      </w:r>
      <w:r w:rsid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046222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«О государственном контроле (надзоре) и муниципальном контроле </w:t>
      </w:r>
      <w:r w:rsidR="00046222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 xml:space="preserve">в Российской Федерации», с учетом 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</w:t>
      </w:r>
      <w:r w:rsidR="00046222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 xml:space="preserve">«О государственном контроле (надзоре) и муниципальном контроле </w:t>
      </w:r>
      <w:r w:rsidR="00046222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 Российской Федерации», утвержденного Заместителем Председателя Правительства Российской Федерации – Руководителем Аппарата Правительства Российской Федерации Д.Ю. Григоренко 1 сентября 2021 г. № 9280п-П36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(далее – 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Федеральный закон</w:t>
      </w:r>
      <w:r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№ 248</w:t>
      </w:r>
      <w:r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-ФЗ).</w:t>
      </w:r>
    </w:p>
    <w:p w14:paraId="07D1955B" w14:textId="7E22BA7B" w:rsidR="00173964" w:rsidRDefault="00802F77" w:rsidP="00F825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0-000004"/>
          <w:rFonts w:ascii="Times New Roman" w:hAnsi="Times New Roman" w:cs="Times New Roman"/>
          <w:color w:val="000000"/>
          <w:sz w:val="28"/>
          <w:szCs w:val="28"/>
        </w:rPr>
      </w:pPr>
      <w:r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соответствии с </w:t>
      </w:r>
      <w:r w:rsidR="00173964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частями 1 и 2</w:t>
      </w:r>
      <w:r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Ф</w:t>
      </w:r>
      <w:r w:rsidR="00173964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едерального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закон</w:t>
      </w:r>
      <w:r w:rsidR="00173964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="006F2199" w:rsidRPr="00F825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№ 248-ФЗ оценка</w:t>
      </w:r>
      <w:r w:rsidR="006F2199" w:rsidRPr="006F2199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 результативности и эффективности деятельности контрольных (надзорных) органов осуществляется по каждому виду контроля на основе системы показателей результативности и эффективности государственного контроля (надзора), муници</w:t>
      </w:r>
      <w:r w:rsidR="00173964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пального контроля, в которую </w:t>
      </w:r>
      <w:r w:rsidR="006F2199" w:rsidRPr="006F2199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входят</w:t>
      </w:r>
      <w:r w:rsidR="00173964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, в том числе: </w:t>
      </w:r>
      <w:r w:rsidR="006F2199" w:rsidRPr="006F2199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ключевые показатели видов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</w:t>
      </w:r>
      <w:r w:rsidR="00873E75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br/>
      </w:r>
      <w:r w:rsidR="006F2199" w:rsidRPr="006F2199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по которым устанавливаются целевые (плановые) значения и достижение которых должен обеспечить соответствующий контрольный (над</w:t>
      </w:r>
      <w:r w:rsidR="00173964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зорный) орган. </w:t>
      </w:r>
    </w:p>
    <w:p w14:paraId="07D1955C" w14:textId="77777777" w:rsidR="00173964" w:rsidRDefault="00173964" w:rsidP="008D5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0-000004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Частью 3</w:t>
      </w:r>
      <w:r w:rsidRPr="00194C2C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Федерального закона</w:t>
      </w:r>
      <w:r w:rsidRPr="00194C2C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№ 248</w:t>
      </w:r>
      <w:r w:rsidRPr="00194C2C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-ФЗ</w:t>
      </w: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 установлено, что к</w:t>
      </w:r>
      <w:r w:rsidR="006F2199" w:rsidRPr="006F2199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лючевые показатели вида контроля и их целевые значения для видов федерального государственного контроля (надзора) утверждаются положением о виде контроля, индикативные показатели для видов федерального государственного контроля (надзора) утверждаются федеральными органами исполнительной власти, осуществляющими нормативно-правовое регулирование в соответствующей сфере деятельности. </w:t>
      </w:r>
    </w:p>
    <w:p w14:paraId="0E2EA8EE" w14:textId="77777777" w:rsidR="00F91FE9" w:rsidRDefault="00173964" w:rsidP="00F91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0-000004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Проектом постановления предлагается </w:t>
      </w:r>
      <w:r w:rsidR="00F82588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дополнить</w:t>
      </w: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A85A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федеральном государственном контроле (надзоре) в области обеспечения качества и безопасности зерна и продуктов переработки зерна, утвержд</w:t>
      </w:r>
      <w:r w:rsidR="00F8258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нно</w:t>
      </w:r>
      <w:r w:rsidR="00292D8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D81">
        <w:rPr>
          <w:rFonts w:ascii="Times New Roman" w:hAnsi="Times New Roman" w:cs="Times New Roman"/>
          <w:sz w:val="28"/>
          <w:szCs w:val="28"/>
        </w:rPr>
        <w:t>п</w:t>
      </w:r>
      <w:r w:rsidRPr="00173964">
        <w:rPr>
          <w:rFonts w:ascii="Times New Roman" w:hAnsi="Times New Roman" w:cs="Times New Roman"/>
          <w:sz w:val="28"/>
          <w:szCs w:val="28"/>
        </w:rPr>
        <w:t>оста</w:t>
      </w:r>
      <w:r>
        <w:rPr>
          <w:rFonts w:ascii="Times New Roman" w:hAnsi="Times New Roman" w:cs="Times New Roman"/>
          <w:sz w:val="28"/>
          <w:szCs w:val="28"/>
        </w:rPr>
        <w:t>новление</w:t>
      </w:r>
      <w:r w:rsidR="00292D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 июня 2021 г. </w:t>
      </w:r>
      <w:r w:rsidR="0004622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</w:t>
      </w:r>
      <w:r w:rsidRPr="00173964">
        <w:rPr>
          <w:rFonts w:ascii="Times New Roman" w:hAnsi="Times New Roman" w:cs="Times New Roman"/>
          <w:sz w:val="28"/>
          <w:szCs w:val="28"/>
        </w:rPr>
        <w:t xml:space="preserve"> 1079</w:t>
      </w:r>
      <w:r w:rsidR="00292D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2588">
        <w:rPr>
          <w:rFonts w:ascii="Times New Roman" w:hAnsi="Times New Roman" w:cs="Times New Roman"/>
          <w:sz w:val="28"/>
          <w:szCs w:val="28"/>
        </w:rPr>
        <w:t>положениями</w:t>
      </w: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, касающимися </w:t>
      </w:r>
      <w:r w:rsidR="00292D81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установления </w:t>
      </w: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ключевых показателей </w:t>
      </w:r>
      <w:r>
        <w:rPr>
          <w:rFonts w:ascii="Times New Roman" w:hAnsi="Times New Roman" w:cs="Times New Roman"/>
          <w:sz w:val="28"/>
          <w:szCs w:val="28"/>
        </w:rPr>
        <w:t>федерального государственного контроля (надзора) в области обеспечения качества и безопасности зерна и продуктов переработки зерна</w:t>
      </w: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 и их целевых значений. </w:t>
      </w:r>
    </w:p>
    <w:p w14:paraId="05AFC440" w14:textId="1F6F2E8E" w:rsidR="00F82588" w:rsidRDefault="00F91FE9" w:rsidP="00F91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0-000004"/>
          <w:rFonts w:ascii="Times New Roman" w:hAnsi="Times New Roman" w:cs="Times New Roman"/>
          <w:color w:val="000000"/>
          <w:sz w:val="28"/>
          <w:szCs w:val="28"/>
        </w:rPr>
      </w:pPr>
      <w:r w:rsidRPr="00F91FE9">
        <w:rPr>
          <w:rFonts w:ascii="Times New Roman" w:hAnsi="Times New Roman" w:cs="Times New Roman"/>
          <w:sz w:val="28"/>
          <w:szCs w:val="28"/>
          <w:lang w:eastAsia="zh-CN"/>
        </w:rPr>
        <w:t xml:space="preserve">Срок вступления в силу проекта постановления </w:t>
      </w:r>
      <w:r w:rsidRPr="00F91FE9">
        <w:rPr>
          <w:rFonts w:ascii="Times New Roman" w:hAnsi="Times New Roman" w:cs="Times New Roman"/>
          <w:sz w:val="28"/>
          <w:szCs w:val="28"/>
          <w:lang w:eastAsia="ru-RU"/>
        </w:rPr>
        <w:t xml:space="preserve">с 1 </w:t>
      </w:r>
      <w:r w:rsidRPr="00F91FE9">
        <w:rPr>
          <w:rFonts w:ascii="Times New Roman" w:hAnsi="Times New Roman" w:cs="Times New Roman"/>
          <w:sz w:val="28"/>
          <w:szCs w:val="28"/>
          <w:lang w:eastAsia="ru-RU"/>
        </w:rPr>
        <w:t>марта</w:t>
      </w:r>
      <w:r w:rsidRPr="00F91FE9">
        <w:rPr>
          <w:rFonts w:ascii="Times New Roman" w:hAnsi="Times New Roman" w:cs="Times New Roman"/>
          <w:sz w:val="28"/>
          <w:szCs w:val="28"/>
          <w:lang w:eastAsia="ru-RU"/>
        </w:rPr>
        <w:t xml:space="preserve"> 2022 г.</w:t>
      </w:r>
      <w:r w:rsidRPr="00F91FE9">
        <w:rPr>
          <w:rFonts w:ascii="Times New Roman" w:eastAsia="Times New Roman" w:hAnsi="Times New Roman" w:cs="Times New Roman"/>
          <w:sz w:val="28"/>
          <w:szCs w:val="28"/>
        </w:rPr>
        <w:t xml:space="preserve"> обусловлен </w:t>
      </w:r>
      <w:r>
        <w:rPr>
          <w:rFonts w:ascii="Times New Roman" w:eastAsia="Times New Roman" w:hAnsi="Times New Roman" w:cs="Times New Roman"/>
          <w:sz w:val="28"/>
          <w:szCs w:val="28"/>
        </w:rPr>
        <w:t>вступлением</w:t>
      </w:r>
      <w:r w:rsidRPr="00F91FE9">
        <w:rPr>
          <w:rFonts w:ascii="Times New Roman" w:eastAsia="Times New Roman" w:hAnsi="Times New Roman" w:cs="Times New Roman"/>
          <w:sz w:val="28"/>
          <w:szCs w:val="28"/>
        </w:rPr>
        <w:t xml:space="preserve"> в силу </w:t>
      </w:r>
      <w:r w:rsidRPr="00F91FE9">
        <w:rPr>
          <w:rFonts w:ascii="Times New Roman" w:eastAsia="Times New Roman" w:hAnsi="Times New Roman" w:cs="Times New Roman"/>
          <w:sz w:val="28"/>
          <w:szCs w:val="28"/>
        </w:rPr>
        <w:t>статьи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30</w:t>
      </w:r>
      <w:r w:rsidRPr="00F91FE9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Pr="00F91FE9">
        <w:rPr>
          <w:rFonts w:ascii="Times New Roman" w:hAnsi="Times New Roman" w:cs="Times New Roman"/>
          <w:sz w:val="28"/>
          <w:szCs w:val="28"/>
          <w:lang w:eastAsia="ru-RU"/>
        </w:rPr>
        <w:t xml:space="preserve"> закона </w:t>
      </w:r>
      <w:r w:rsidRPr="00F91FE9">
        <w:rPr>
          <w:rFonts w:ascii="Times New Roman" w:hAnsi="Times New Roman" w:cs="Times New Roman"/>
          <w:sz w:val="28"/>
          <w:szCs w:val="28"/>
          <w:lang w:eastAsia="ru-RU"/>
        </w:rPr>
        <w:br/>
        <w:t>№ 248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-ФЗ, которая согласно части 2 статьи 98 </w:t>
      </w:r>
      <w:r w:rsidRPr="00F91FE9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F91FE9">
        <w:rPr>
          <w:rFonts w:ascii="Times New Roman" w:hAnsi="Times New Roman" w:cs="Times New Roman"/>
          <w:sz w:val="28"/>
          <w:szCs w:val="28"/>
          <w:lang w:eastAsia="ru-RU"/>
        </w:rPr>
        <w:t xml:space="preserve"> закона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91FE9">
        <w:rPr>
          <w:rFonts w:ascii="Times New Roman" w:hAnsi="Times New Roman" w:cs="Times New Roman"/>
          <w:sz w:val="28"/>
          <w:szCs w:val="28"/>
          <w:lang w:eastAsia="ru-RU"/>
        </w:rPr>
        <w:t>№ 248</w:t>
      </w:r>
      <w:r>
        <w:rPr>
          <w:rFonts w:ascii="Times New Roman" w:hAnsi="Times New Roman" w:cs="Times New Roman"/>
          <w:sz w:val="28"/>
          <w:szCs w:val="28"/>
          <w:lang w:eastAsia="ru-RU"/>
        </w:rPr>
        <w:t>-ФЗ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всту</w:t>
      </w:r>
      <w:r>
        <w:rPr>
          <w:rFonts w:ascii="Times New Roman" w:hAnsi="Times New Roman" w:cs="Times New Roman"/>
          <w:sz w:val="28"/>
          <w:szCs w:val="28"/>
          <w:lang w:eastAsia="ru-RU"/>
        </w:rPr>
        <w:t>пает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силу с 1 марта 2022 г.</w:t>
      </w:r>
    </w:p>
    <w:p w14:paraId="07D1955F" w14:textId="10B70D48" w:rsidR="00802F77" w:rsidRPr="004E192D" w:rsidRDefault="00802F77" w:rsidP="008D533C">
      <w:pPr>
        <w:pStyle w:val="a3"/>
        <w:ind w:firstLine="709"/>
        <w:jc w:val="both"/>
        <w:rPr>
          <w:rStyle w:val="pt-a0-000004"/>
          <w:rFonts w:ascii="Times New Roman" w:hAnsi="Times New Roman" w:cs="Times New Roman"/>
          <w:color w:val="000000"/>
          <w:sz w:val="28"/>
          <w:szCs w:val="28"/>
        </w:rPr>
      </w:pPr>
      <w:r w:rsidRPr="004E192D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Принятие постановления Правительства Российской Федерации </w:t>
      </w:r>
      <w:r w:rsidR="00873E75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br/>
      </w:r>
      <w:r w:rsidRPr="004E192D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не потребует дополнительных средств из федерального бюджета. </w:t>
      </w:r>
    </w:p>
    <w:p w14:paraId="07D19561" w14:textId="32C1EE61" w:rsidR="00802F77" w:rsidRPr="00970B23" w:rsidRDefault="00FD7B34" w:rsidP="00FD7B34">
      <w:pPr>
        <w:pStyle w:val="a3"/>
        <w:ind w:firstLine="709"/>
        <w:jc w:val="both"/>
        <w:rPr>
          <w:rStyle w:val="pt-a0-000004"/>
          <w:rFonts w:ascii="Times New Roman" w:hAnsi="Times New Roman" w:cs="Times New Roman"/>
          <w:color w:val="000000"/>
          <w:sz w:val="28"/>
          <w:szCs w:val="28"/>
        </w:rPr>
      </w:pPr>
      <w:r w:rsidRPr="004E192D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Проект постановления </w:t>
      </w: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соответству</w:t>
      </w:r>
      <w:r w:rsidRPr="00FD7B34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ет положениям Договора </w:t>
      </w:r>
      <w:r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br/>
      </w:r>
      <w:r w:rsidRPr="00FD7B34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о Евразийском экономическом союзе от 29 мая 2014 года, а также положениям иных международных договоров Российской Федерации, реализация предлагаемых решений не окажет социально-экономических, финансовых и иных последствий, в том числе для субъектов предпринимательской и иной экономической деятельности, предлагаемые решения также не повлияют на достижение целей государственных программ Российской Федерации.</w:t>
      </w:r>
    </w:p>
    <w:p w14:paraId="07D19562" w14:textId="3F7BE3A5" w:rsidR="00802F77" w:rsidRDefault="00802F77" w:rsidP="008D533C">
      <w:pPr>
        <w:pStyle w:val="a3"/>
        <w:ind w:firstLine="709"/>
        <w:jc w:val="both"/>
      </w:pPr>
      <w:r w:rsidRPr="00970B23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В проекте постановления </w:t>
      </w:r>
      <w:r w:rsidR="00292D81" w:rsidRPr="00292D81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отсутств</w:t>
      </w:r>
      <w:r w:rsidR="00292D81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уют</w:t>
      </w:r>
      <w:r w:rsidR="00292D81" w:rsidRPr="00292D81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2D81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обязательные требования,</w:t>
      </w:r>
      <w:r w:rsidR="00292D81" w:rsidRPr="00292D81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</w:t>
      </w:r>
      <w:r w:rsidR="00292D81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 xml:space="preserve">требования </w:t>
      </w:r>
      <w:r w:rsidR="00292D81" w:rsidRPr="00292D81">
        <w:rPr>
          <w:rStyle w:val="pt-a0-000004"/>
          <w:rFonts w:ascii="Times New Roman" w:hAnsi="Times New Roman" w:cs="Times New Roman"/>
          <w:color w:val="000000"/>
          <w:sz w:val="28"/>
          <w:szCs w:val="28"/>
        </w:rPr>
        <w:t>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их несоблюдения.</w:t>
      </w:r>
    </w:p>
    <w:p w14:paraId="07D19563" w14:textId="77777777" w:rsidR="00D76E66" w:rsidRPr="00802F77" w:rsidRDefault="00D76E66" w:rsidP="008D533C">
      <w:pPr>
        <w:spacing w:line="240" w:lineRule="auto"/>
        <w:ind w:firstLine="709"/>
      </w:pPr>
    </w:p>
    <w:sectPr w:rsidR="00D76E66" w:rsidRPr="00802F77" w:rsidSect="00873E75">
      <w:headerReference w:type="default" r:id="rId6"/>
      <w:pgSz w:w="11906" w:h="16838"/>
      <w:pgMar w:top="993" w:right="991" w:bottom="1135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1AC8C2" w14:textId="77777777" w:rsidR="00197F78" w:rsidRDefault="00197F78">
      <w:pPr>
        <w:spacing w:after="0" w:line="240" w:lineRule="auto"/>
      </w:pPr>
      <w:r>
        <w:separator/>
      </w:r>
    </w:p>
  </w:endnote>
  <w:endnote w:type="continuationSeparator" w:id="0">
    <w:p w14:paraId="60BAEAC2" w14:textId="77777777" w:rsidR="00197F78" w:rsidRDefault="0019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E451D0" w14:textId="77777777" w:rsidR="00197F78" w:rsidRDefault="00197F78">
      <w:pPr>
        <w:spacing w:after="0" w:line="240" w:lineRule="auto"/>
      </w:pPr>
      <w:r>
        <w:separator/>
      </w:r>
    </w:p>
  </w:footnote>
  <w:footnote w:type="continuationSeparator" w:id="0">
    <w:p w14:paraId="4C4D1B0E" w14:textId="77777777" w:rsidR="00197F78" w:rsidRDefault="0019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52201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7D19568" w14:textId="77777777" w:rsidR="00851FF4" w:rsidRPr="00F0262C" w:rsidRDefault="00802F77" w:rsidP="00F0262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0262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262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262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1FE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0262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F77"/>
    <w:rsid w:val="00046222"/>
    <w:rsid w:val="00173964"/>
    <w:rsid w:val="00197F78"/>
    <w:rsid w:val="00253CA1"/>
    <w:rsid w:val="00257DCD"/>
    <w:rsid w:val="00292D81"/>
    <w:rsid w:val="00422682"/>
    <w:rsid w:val="00433492"/>
    <w:rsid w:val="00531C03"/>
    <w:rsid w:val="00640963"/>
    <w:rsid w:val="006B18E9"/>
    <w:rsid w:val="006D0CBC"/>
    <w:rsid w:val="006F2199"/>
    <w:rsid w:val="007623B5"/>
    <w:rsid w:val="007D3B14"/>
    <w:rsid w:val="00802C07"/>
    <w:rsid w:val="00802F77"/>
    <w:rsid w:val="00873E75"/>
    <w:rsid w:val="00896A07"/>
    <w:rsid w:val="008D533C"/>
    <w:rsid w:val="00934600"/>
    <w:rsid w:val="00A85AB2"/>
    <w:rsid w:val="00AB4CF3"/>
    <w:rsid w:val="00AB6CA5"/>
    <w:rsid w:val="00AE1E73"/>
    <w:rsid w:val="00AF218E"/>
    <w:rsid w:val="00BD323C"/>
    <w:rsid w:val="00CE0961"/>
    <w:rsid w:val="00D429AA"/>
    <w:rsid w:val="00D76E66"/>
    <w:rsid w:val="00DE3F0D"/>
    <w:rsid w:val="00F17E56"/>
    <w:rsid w:val="00F82588"/>
    <w:rsid w:val="00F91FE9"/>
    <w:rsid w:val="00FD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19555"/>
  <w15:chartTrackingRefBased/>
  <w15:docId w15:val="{B97FA423-4AE6-4E15-8626-E6678925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802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802F77"/>
  </w:style>
  <w:style w:type="character" w:customStyle="1" w:styleId="pt-a0-000004">
    <w:name w:val="pt-a0-000004"/>
    <w:basedOn w:val="a0"/>
    <w:rsid w:val="00802F77"/>
  </w:style>
  <w:style w:type="paragraph" w:styleId="a3">
    <w:name w:val="No Spacing"/>
    <w:uiPriority w:val="1"/>
    <w:qFormat/>
    <w:rsid w:val="00802F7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02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2F77"/>
  </w:style>
  <w:style w:type="paragraph" w:styleId="a6">
    <w:name w:val="Balloon Text"/>
    <w:basedOn w:val="a"/>
    <w:link w:val="a7"/>
    <w:uiPriority w:val="99"/>
    <w:semiHidden/>
    <w:unhideWhenUsed/>
    <w:rsid w:val="00BD3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3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 Ярослав Васильевич</dc:creator>
  <cp:keywords/>
  <dc:description/>
  <cp:lastModifiedBy>Казанцев Ярослав Васильевич</cp:lastModifiedBy>
  <cp:revision>16</cp:revision>
  <dcterms:created xsi:type="dcterms:W3CDTF">2021-07-20T14:20:00Z</dcterms:created>
  <dcterms:modified xsi:type="dcterms:W3CDTF">2021-10-11T15:17:00Z</dcterms:modified>
</cp:coreProperties>
</file>